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MinionPro-Regular"/>
          <w:color w:val="000000"/>
          <w:sz w:val="24"/>
          <w:szCs w:val="24"/>
          <w:lang w:val="fr-FR"/>
        </w:rPr>
        <w:id w:val="2111235254"/>
        <w:docPartObj>
          <w:docPartGallery w:val="Cover Pages"/>
          <w:docPartUnique/>
        </w:docPartObj>
      </w:sdtPr>
      <w:sdtEndPr>
        <w:rPr>
          <w:rFonts w:cstheme="minorBidi"/>
          <w:color w:val="002855"/>
          <w:sz w:val="20"/>
          <w:szCs w:val="22"/>
          <w:lang w:val="fr-CA"/>
        </w:rPr>
      </w:sdtEndPr>
      <w:sdtContent>
        <w:p w14:paraId="28DD7233" w14:textId="77777777" w:rsidR="002B7EE2" w:rsidRDefault="00DE6947">
          <w:r>
            <w:rPr>
              <w:noProof/>
              <w:lang w:eastAsia="fr-CA"/>
            </w:rPr>
            <mc:AlternateContent>
              <mc:Choice Requires="wps">
                <w:drawing>
                  <wp:anchor distT="0" distB="0" distL="114300" distR="114300" simplePos="0" relativeHeight="251660288" behindDoc="0" locked="0" layoutInCell="1" allowOverlap="1" wp14:anchorId="28DD7318" wp14:editId="28DD7319">
                    <wp:simplePos x="0" y="0"/>
                    <wp:positionH relativeFrom="column">
                      <wp:posOffset>4234815</wp:posOffset>
                    </wp:positionH>
                    <wp:positionV relativeFrom="paragraph">
                      <wp:posOffset>-1202575</wp:posOffset>
                    </wp:positionV>
                    <wp:extent cx="1978911" cy="606055"/>
                    <wp:effectExtent l="0" t="0" r="21590" b="22860"/>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911" cy="606055"/>
                            </a:xfrm>
                            <a:prstGeom prst="rect">
                              <a:avLst/>
                            </a:prstGeom>
                            <a:solidFill>
                              <a:srgbClr val="FFFFFF"/>
                            </a:solidFill>
                            <a:ln w="9525">
                              <a:solidFill>
                                <a:srgbClr val="000000"/>
                              </a:solidFill>
                              <a:miter lim="800000"/>
                              <a:headEnd/>
                              <a:tailEnd/>
                            </a:ln>
                          </wps:spPr>
                          <wps:txbx>
                            <w:txbxContent>
                              <w:p w14:paraId="28DD732B" w14:textId="77777777" w:rsidR="00B87F71" w:rsidRDefault="00DE6947" w:rsidP="00B87F71">
                                <w:pPr>
                                  <w:jc w:val="center"/>
                                </w:pPr>
                                <w:r w:rsidRPr="00DE6947">
                                  <w:t>COMPANY LOGO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8DD7318" id="_x0000_t202" coordsize="21600,21600" o:spt="202" path="m,l,21600r21600,l21600,xe">
                    <v:stroke joinstyle="miter"/>
                    <v:path gradientshapeok="t" o:connecttype="rect"/>
                  </v:shapetype>
                  <v:shape id="Zone de texte 11" o:spid="_x0000_s1026" type="#_x0000_t202" style="position:absolute;margin-left:333.45pt;margin-top:-94.7pt;width:155.8pt;height:4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">
                    <v:textbox>
                      <w:txbxContent>
                        <w:p w14:paraId="28DD732B" w14:textId="77777777" w:rsidR="00B87F71" w:rsidRDefault="00DE6947" w:rsidP="00B87F71">
                          <w:pPr>
                            <w:jc w:val="center"/>
                          </w:pPr>
                          <w:r w:rsidRPr="00DE6947">
                            <w:t>COMPANY LOGO</w:t>
                          </w:r>
                        </w:p>
                      </w:txbxContent>
                    </v:textbox>
                  </v:shape>
                </w:pict>
              </mc:Fallback>
            </mc:AlternateContent>
          </w:r>
        </w:p>
        <w:p w14:paraId="28DD7234" w14:textId="77777777" w:rsidR="001079F3" w:rsidRDefault="001079F3" w:rsidP="001079F3">
          <w:pPr>
            <w:spacing w:line="240" w:lineRule="auto"/>
            <w:rPr>
              <w:rFonts w:cs="Arial"/>
              <w:b/>
              <w:bCs/>
              <w:color w:val="051B35"/>
              <w:sz w:val="40"/>
              <w:szCs w:val="40"/>
            </w:rPr>
          </w:pPr>
        </w:p>
        <w:p w14:paraId="28DD7235" w14:textId="77777777" w:rsidR="001079F3" w:rsidRDefault="001079F3" w:rsidP="001079F3">
          <w:pPr>
            <w:spacing w:line="240" w:lineRule="auto"/>
            <w:rPr>
              <w:rFonts w:cs="Arial"/>
              <w:b/>
              <w:bCs/>
              <w:color w:val="051B35"/>
              <w:sz w:val="40"/>
              <w:szCs w:val="40"/>
            </w:rPr>
          </w:pPr>
        </w:p>
        <w:p w14:paraId="28DD7236" w14:textId="77777777" w:rsidR="00583D16" w:rsidRPr="002B2673" w:rsidRDefault="00DE6947" w:rsidP="0037281F">
          <w:pPr>
            <w:pStyle w:val="Couverture-Titre1document"/>
            <w:rPr>
              <w:lang w:val="en-CA"/>
            </w:rPr>
          </w:pPr>
          <w:r w:rsidRPr="002B2673">
            <w:rPr>
              <w:lang w:val="en-CA"/>
            </w:rPr>
            <w:t>Savings monitoring plan</w:t>
          </w:r>
          <w:r w:rsidR="00A835E4" w:rsidRPr="002B2673">
            <w:rPr>
              <w:lang w:val="en-CA"/>
            </w:rPr>
            <w:br/>
          </w:r>
          <w:r w:rsidRPr="002B2673">
            <w:rPr>
              <w:sz w:val="24"/>
              <w:szCs w:val="24"/>
              <w:lang w:val="en-CA"/>
            </w:rPr>
            <w:t>APPENDIX 2</w:t>
          </w:r>
        </w:p>
        <w:p w14:paraId="28DD7237" w14:textId="77777777" w:rsidR="00A835E4" w:rsidRPr="002B2673" w:rsidRDefault="00A835E4" w:rsidP="006F19D1">
          <w:pPr>
            <w:pStyle w:val="Couverture-Titre2"/>
            <w:rPr>
              <w:lang w:val="en-CA"/>
            </w:rPr>
          </w:pPr>
        </w:p>
        <w:p w14:paraId="28DD7238" w14:textId="77777777" w:rsidR="001079F3" w:rsidRPr="002B2673" w:rsidRDefault="00DE6947" w:rsidP="006F19D1">
          <w:pPr>
            <w:pStyle w:val="Couverture-Titre2"/>
            <w:rPr>
              <w:lang w:val="en-CA"/>
            </w:rPr>
          </w:pPr>
          <w:r w:rsidRPr="002B2673">
            <w:rPr>
              <w:lang w:val="en-CA"/>
            </w:rPr>
            <w:t>Preparation guide</w:t>
          </w:r>
          <w:r w:rsidR="001079F3" w:rsidRPr="002B2673">
            <w:rPr>
              <w:lang w:val="en-CA"/>
            </w:rPr>
            <w:t xml:space="preserve"> </w:t>
          </w:r>
        </w:p>
        <w:p w14:paraId="28DD7239" w14:textId="77777777" w:rsidR="00B87F71" w:rsidRPr="002B2673" w:rsidRDefault="00B87F71" w:rsidP="006F19D1">
          <w:pPr>
            <w:pStyle w:val="Couverture-Titre2"/>
            <w:rPr>
              <w:lang w:val="en-CA"/>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532"/>
            <w:gridCol w:w="177"/>
            <w:gridCol w:w="851"/>
            <w:gridCol w:w="190"/>
            <w:gridCol w:w="84"/>
            <w:gridCol w:w="1722"/>
            <w:gridCol w:w="2813"/>
            <w:gridCol w:w="671"/>
            <w:gridCol w:w="1982"/>
          </w:tblGrid>
          <w:tr w:rsidR="00B87F71" w14:paraId="28DD723B" w14:textId="77777777" w:rsidTr="00B87F71">
            <w:trPr>
              <w:trHeight w:val="283"/>
            </w:trPr>
            <w:tc>
              <w:tcPr>
                <w:tcW w:w="9022" w:type="dxa"/>
                <w:gridSpan w:val="9"/>
                <w:vAlign w:val="bottom"/>
              </w:tcPr>
              <w:p w14:paraId="28DD723A" w14:textId="77777777" w:rsidR="00B87F71" w:rsidRPr="006A0831" w:rsidRDefault="00DE6947" w:rsidP="00005955">
                <w:pPr>
                  <w:pStyle w:val="form-couvert"/>
                  <w:rPr>
                    <w:sz w:val="16"/>
                    <w:szCs w:val="16"/>
                  </w:rPr>
                </w:pPr>
                <w:r w:rsidRPr="00DE6947">
                  <w:t xml:space="preserve">Name of </w:t>
                </w:r>
                <w:proofErr w:type="spellStart"/>
                <w:r w:rsidRPr="00DE6947">
                  <w:t>customer</w:t>
                </w:r>
                <w:proofErr w:type="spellEnd"/>
                <w:r w:rsidR="00B87F71">
                  <w:t>:</w:t>
                </w:r>
              </w:p>
            </w:tc>
          </w:tr>
          <w:tr w:rsidR="00B87F71" w14:paraId="28DD723E" w14:textId="77777777" w:rsidTr="00DE6947">
            <w:trPr>
              <w:trHeight w:val="45"/>
            </w:trPr>
            <w:tc>
              <w:tcPr>
                <w:tcW w:w="1560" w:type="dxa"/>
                <w:gridSpan w:val="3"/>
              </w:tcPr>
              <w:p w14:paraId="28DD723C" w14:textId="77777777" w:rsidR="00B87F71" w:rsidRPr="006A0831" w:rsidRDefault="00B87F71" w:rsidP="00005955">
                <w:pPr>
                  <w:rPr>
                    <w:color w:val="002855" w:themeColor="text1"/>
                    <w:sz w:val="16"/>
                    <w:szCs w:val="16"/>
                  </w:rPr>
                </w:pPr>
              </w:p>
            </w:tc>
            <w:tc>
              <w:tcPr>
                <w:tcW w:w="7462" w:type="dxa"/>
                <w:gridSpan w:val="6"/>
                <w:tcBorders>
                  <w:top w:val="single" w:sz="4" w:space="0" w:color="004070"/>
                </w:tcBorders>
              </w:tcPr>
              <w:p w14:paraId="28DD723D" w14:textId="77777777" w:rsidR="00B87F71" w:rsidRPr="006A0831" w:rsidRDefault="00B87F71" w:rsidP="00005955">
                <w:pPr>
                  <w:rPr>
                    <w:color w:val="002855" w:themeColor="text1"/>
                    <w:sz w:val="16"/>
                    <w:szCs w:val="16"/>
                  </w:rPr>
                </w:pPr>
              </w:p>
            </w:tc>
          </w:tr>
          <w:tr w:rsidR="00B87F71" w14:paraId="28DD7240" w14:textId="77777777" w:rsidTr="00B87F71">
            <w:trPr>
              <w:trHeight w:val="283"/>
            </w:trPr>
            <w:tc>
              <w:tcPr>
                <w:tcW w:w="9022" w:type="dxa"/>
                <w:gridSpan w:val="9"/>
                <w:vAlign w:val="bottom"/>
              </w:tcPr>
              <w:p w14:paraId="28DD723F" w14:textId="77777777" w:rsidR="00B87F71" w:rsidRPr="006A0831" w:rsidRDefault="00DE6947" w:rsidP="00005955">
                <w:pPr>
                  <w:pStyle w:val="form-couvert"/>
                  <w:rPr>
                    <w:sz w:val="16"/>
                    <w:szCs w:val="16"/>
                  </w:rPr>
                </w:pPr>
                <w:proofErr w:type="spellStart"/>
                <w:r w:rsidRPr="00DE6947">
                  <w:t>Address</w:t>
                </w:r>
                <w:proofErr w:type="spellEnd"/>
                <w:r w:rsidRPr="00DE6947">
                  <w:t xml:space="preserve"> of </w:t>
                </w:r>
                <w:proofErr w:type="spellStart"/>
                <w:r w:rsidRPr="00DE6947">
                  <w:t>customer</w:t>
                </w:r>
                <w:proofErr w:type="spellEnd"/>
                <w:r w:rsidRPr="00DE6947">
                  <w:t>:</w:t>
                </w:r>
                <w:r w:rsidR="00B87F71">
                  <w:rPr>
                    <w:sz w:val="16"/>
                    <w:szCs w:val="16"/>
                  </w:rPr>
                  <w:t xml:space="preserve"> </w:t>
                </w:r>
              </w:p>
            </w:tc>
          </w:tr>
          <w:tr w:rsidR="00B87F71" w14:paraId="28DD7243" w14:textId="77777777" w:rsidTr="00DE6947">
            <w:trPr>
              <w:trHeight w:val="45"/>
            </w:trPr>
            <w:tc>
              <w:tcPr>
                <w:tcW w:w="1750" w:type="dxa"/>
                <w:gridSpan w:val="4"/>
              </w:tcPr>
              <w:p w14:paraId="28DD7241" w14:textId="77777777" w:rsidR="00B87F71" w:rsidRPr="006A0831" w:rsidRDefault="00B87F71" w:rsidP="00005955">
                <w:pPr>
                  <w:rPr>
                    <w:color w:val="002855" w:themeColor="text1"/>
                    <w:sz w:val="16"/>
                    <w:szCs w:val="16"/>
                  </w:rPr>
                </w:pPr>
              </w:p>
            </w:tc>
            <w:tc>
              <w:tcPr>
                <w:tcW w:w="7272" w:type="dxa"/>
                <w:gridSpan w:val="5"/>
                <w:tcBorders>
                  <w:top w:val="single" w:sz="4" w:space="0" w:color="004070"/>
                </w:tcBorders>
              </w:tcPr>
              <w:p w14:paraId="28DD7242" w14:textId="77777777" w:rsidR="00B87F71" w:rsidRPr="006A0831" w:rsidRDefault="00B87F71" w:rsidP="00005955">
                <w:pPr>
                  <w:rPr>
                    <w:color w:val="002855" w:themeColor="text1"/>
                    <w:sz w:val="16"/>
                    <w:szCs w:val="16"/>
                  </w:rPr>
                </w:pPr>
              </w:p>
            </w:tc>
          </w:tr>
          <w:tr w:rsidR="00B87F71" w:rsidRPr="00690D86" w14:paraId="28DD7245" w14:textId="77777777" w:rsidTr="00B87F71">
            <w:trPr>
              <w:trHeight w:val="283"/>
            </w:trPr>
            <w:tc>
              <w:tcPr>
                <w:tcW w:w="9022" w:type="dxa"/>
                <w:gridSpan w:val="9"/>
                <w:vAlign w:val="bottom"/>
              </w:tcPr>
              <w:p w14:paraId="28DD7244" w14:textId="77777777" w:rsidR="00B87F71" w:rsidRPr="00DE6947" w:rsidRDefault="00DE6947" w:rsidP="00005955">
                <w:pPr>
                  <w:pStyle w:val="form-couvert"/>
                  <w:rPr>
                    <w:sz w:val="16"/>
                    <w:szCs w:val="16"/>
                    <w:lang w:val="en-CA"/>
                  </w:rPr>
                </w:pPr>
                <w:r w:rsidRPr="00DE6947">
                  <w:rPr>
                    <w:lang w:val="en-CA"/>
                  </w:rPr>
                  <w:t>Name of engineer responsible for the study</w:t>
                </w:r>
                <w:r w:rsidR="00282A74" w:rsidRPr="00DE6947">
                  <w:rPr>
                    <w:lang w:val="en-CA"/>
                  </w:rPr>
                  <w:t>:</w:t>
                </w:r>
                <w:r w:rsidR="00B87F71" w:rsidRPr="00DE6947">
                  <w:rPr>
                    <w:sz w:val="16"/>
                    <w:szCs w:val="16"/>
                    <w:lang w:val="en-CA"/>
                  </w:rPr>
                  <w:t xml:space="preserve"> </w:t>
                </w:r>
              </w:p>
            </w:tc>
          </w:tr>
          <w:tr w:rsidR="00B87F71" w:rsidRPr="00690D86" w14:paraId="28DD7248" w14:textId="77777777" w:rsidTr="00DE6947">
            <w:trPr>
              <w:trHeight w:val="45"/>
            </w:trPr>
            <w:tc>
              <w:tcPr>
                <w:tcW w:w="3556" w:type="dxa"/>
                <w:gridSpan w:val="6"/>
              </w:tcPr>
              <w:p w14:paraId="28DD7246" w14:textId="77777777" w:rsidR="00B87F71" w:rsidRPr="00DE6947" w:rsidRDefault="00B87F71" w:rsidP="00005955">
                <w:pPr>
                  <w:rPr>
                    <w:color w:val="002855" w:themeColor="text1"/>
                    <w:sz w:val="16"/>
                    <w:szCs w:val="16"/>
                    <w:lang w:val="en-CA"/>
                  </w:rPr>
                </w:pPr>
              </w:p>
            </w:tc>
            <w:tc>
              <w:tcPr>
                <w:tcW w:w="5466" w:type="dxa"/>
                <w:gridSpan w:val="3"/>
                <w:tcBorders>
                  <w:top w:val="single" w:sz="4" w:space="0" w:color="004070"/>
                </w:tcBorders>
              </w:tcPr>
              <w:p w14:paraId="28DD7247" w14:textId="77777777" w:rsidR="00B87F71" w:rsidRPr="00DE6947" w:rsidRDefault="00B87F71" w:rsidP="00005955">
                <w:pPr>
                  <w:rPr>
                    <w:color w:val="002855" w:themeColor="text1"/>
                    <w:sz w:val="16"/>
                    <w:szCs w:val="16"/>
                    <w:lang w:val="en-CA"/>
                  </w:rPr>
                </w:pPr>
              </w:p>
            </w:tc>
          </w:tr>
          <w:tr w:rsidR="00B87F71" w14:paraId="28DD724B" w14:textId="77777777" w:rsidTr="00B87F71">
            <w:trPr>
              <w:trHeight w:val="283"/>
            </w:trPr>
            <w:tc>
              <w:tcPr>
                <w:tcW w:w="6369" w:type="dxa"/>
                <w:gridSpan w:val="7"/>
                <w:vAlign w:val="bottom"/>
              </w:tcPr>
              <w:p w14:paraId="28DD7249" w14:textId="77777777" w:rsidR="00B87F71" w:rsidRPr="006A0831" w:rsidRDefault="00DE6947" w:rsidP="00005955">
                <w:pPr>
                  <w:pStyle w:val="form-couvert"/>
                  <w:rPr>
                    <w:sz w:val="16"/>
                    <w:szCs w:val="16"/>
                  </w:rPr>
                </w:pPr>
                <w:r w:rsidRPr="00DE6947">
                  <w:t xml:space="preserve">Signature of </w:t>
                </w:r>
                <w:proofErr w:type="spellStart"/>
                <w:r w:rsidRPr="00DE6947">
                  <w:t>engineer</w:t>
                </w:r>
                <w:proofErr w:type="spellEnd"/>
                <w:r w:rsidR="00B87F71">
                  <w:t>:</w:t>
                </w:r>
              </w:p>
            </w:tc>
            <w:tc>
              <w:tcPr>
                <w:tcW w:w="2653" w:type="dxa"/>
                <w:gridSpan w:val="2"/>
                <w:vAlign w:val="bottom"/>
              </w:tcPr>
              <w:p w14:paraId="28DD724A" w14:textId="77777777" w:rsidR="00B87F71" w:rsidRPr="006A0831" w:rsidRDefault="00B87F71" w:rsidP="00005955">
                <w:pPr>
                  <w:pStyle w:val="form-couvert"/>
                  <w:rPr>
                    <w:sz w:val="16"/>
                    <w:szCs w:val="16"/>
                  </w:rPr>
                </w:pPr>
              </w:p>
            </w:tc>
          </w:tr>
          <w:tr w:rsidR="00B87F71" w14:paraId="28DD7250" w14:textId="77777777" w:rsidTr="00DE6947">
            <w:trPr>
              <w:trHeight w:val="454"/>
            </w:trPr>
            <w:tc>
              <w:tcPr>
                <w:tcW w:w="1834" w:type="dxa"/>
                <w:gridSpan w:val="5"/>
                <w:vAlign w:val="bottom"/>
              </w:tcPr>
              <w:p w14:paraId="28DD724C" w14:textId="77777777" w:rsidR="00B87F71" w:rsidRPr="00040D66" w:rsidRDefault="00B87F71" w:rsidP="00005955">
                <w:pPr>
                  <w:pStyle w:val="form-couvert"/>
                </w:pPr>
              </w:p>
            </w:tc>
            <w:tc>
              <w:tcPr>
                <w:tcW w:w="4535" w:type="dxa"/>
                <w:gridSpan w:val="2"/>
                <w:tcBorders>
                  <w:top w:val="single" w:sz="4" w:space="0" w:color="004070"/>
                </w:tcBorders>
                <w:vAlign w:val="bottom"/>
              </w:tcPr>
              <w:p w14:paraId="28DD724D" w14:textId="77777777" w:rsidR="00B87F71" w:rsidRPr="006A0831" w:rsidRDefault="00B87F71" w:rsidP="00005955">
                <w:pPr>
                  <w:pStyle w:val="form-couvert"/>
                  <w:rPr>
                    <w:sz w:val="16"/>
                    <w:szCs w:val="16"/>
                  </w:rPr>
                </w:pPr>
              </w:p>
            </w:tc>
            <w:tc>
              <w:tcPr>
                <w:tcW w:w="671" w:type="dxa"/>
                <w:vAlign w:val="bottom"/>
              </w:tcPr>
              <w:p w14:paraId="28DD724E" w14:textId="77777777" w:rsidR="00B87F71" w:rsidRPr="006A0831" w:rsidRDefault="00B87F71" w:rsidP="00005955">
                <w:pPr>
                  <w:pStyle w:val="form-couvert"/>
                  <w:rPr>
                    <w:sz w:val="16"/>
                    <w:szCs w:val="16"/>
                  </w:rPr>
                </w:pPr>
              </w:p>
            </w:tc>
            <w:tc>
              <w:tcPr>
                <w:tcW w:w="1982" w:type="dxa"/>
                <w:vAlign w:val="bottom"/>
              </w:tcPr>
              <w:p w14:paraId="28DD724F" w14:textId="77777777" w:rsidR="00B87F71" w:rsidRPr="006A0831" w:rsidRDefault="00B87F71" w:rsidP="00005955">
                <w:pPr>
                  <w:pStyle w:val="form-couvert"/>
                  <w:rPr>
                    <w:sz w:val="16"/>
                    <w:szCs w:val="16"/>
                  </w:rPr>
                </w:pPr>
              </w:p>
            </w:tc>
          </w:tr>
          <w:tr w:rsidR="00B87F71" w14:paraId="28DD7255" w14:textId="77777777" w:rsidTr="00B87F71">
            <w:trPr>
              <w:trHeight w:val="283"/>
            </w:trPr>
            <w:tc>
              <w:tcPr>
                <w:tcW w:w="709" w:type="dxa"/>
                <w:gridSpan w:val="2"/>
                <w:vAlign w:val="bottom"/>
              </w:tcPr>
              <w:p w14:paraId="28DD7251" w14:textId="77777777" w:rsidR="00B87F71" w:rsidRPr="00040D66" w:rsidRDefault="00B87F71" w:rsidP="00005955">
                <w:pPr>
                  <w:pStyle w:val="form-couvert"/>
                </w:pPr>
                <w:r w:rsidRPr="00B87F71">
                  <w:t>Date:</w:t>
                </w:r>
              </w:p>
            </w:tc>
            <w:tc>
              <w:tcPr>
                <w:tcW w:w="5660" w:type="dxa"/>
                <w:gridSpan w:val="5"/>
                <w:tcBorders>
                  <w:bottom w:val="single" w:sz="4" w:space="0" w:color="004070"/>
                </w:tcBorders>
                <w:vAlign w:val="bottom"/>
              </w:tcPr>
              <w:p w14:paraId="28DD7252" w14:textId="77777777" w:rsidR="00B87F71" w:rsidRPr="006A0831" w:rsidRDefault="00B87F71" w:rsidP="00005955">
                <w:pPr>
                  <w:pStyle w:val="form-couvert"/>
                  <w:rPr>
                    <w:sz w:val="16"/>
                    <w:szCs w:val="16"/>
                  </w:rPr>
                </w:pPr>
              </w:p>
            </w:tc>
            <w:tc>
              <w:tcPr>
                <w:tcW w:w="671" w:type="dxa"/>
                <w:vAlign w:val="bottom"/>
              </w:tcPr>
              <w:p w14:paraId="28DD7253" w14:textId="77777777" w:rsidR="00B87F71" w:rsidRPr="006A0831" w:rsidRDefault="00B87F71" w:rsidP="00005955">
                <w:pPr>
                  <w:pStyle w:val="form-couvert"/>
                  <w:rPr>
                    <w:sz w:val="16"/>
                    <w:szCs w:val="16"/>
                  </w:rPr>
                </w:pPr>
              </w:p>
            </w:tc>
            <w:tc>
              <w:tcPr>
                <w:tcW w:w="1982" w:type="dxa"/>
                <w:vAlign w:val="bottom"/>
              </w:tcPr>
              <w:p w14:paraId="28DD7254" w14:textId="77777777" w:rsidR="00B87F71" w:rsidRPr="006A0831" w:rsidRDefault="00B87F71" w:rsidP="00005955">
                <w:pPr>
                  <w:pStyle w:val="form-couvert"/>
                  <w:rPr>
                    <w:sz w:val="16"/>
                    <w:szCs w:val="16"/>
                  </w:rPr>
                </w:pPr>
              </w:p>
            </w:tc>
          </w:tr>
          <w:tr w:rsidR="00B87F71" w14:paraId="28DD725A" w14:textId="77777777" w:rsidTr="00DE6947">
            <w:trPr>
              <w:trHeight w:val="283"/>
            </w:trPr>
            <w:tc>
              <w:tcPr>
                <w:tcW w:w="532" w:type="dxa"/>
                <w:vAlign w:val="bottom"/>
              </w:tcPr>
              <w:p w14:paraId="28DD7256" w14:textId="77777777" w:rsidR="00B87F71" w:rsidRPr="00B87F71" w:rsidRDefault="00B87F71" w:rsidP="00005955">
                <w:pPr>
                  <w:pStyle w:val="form-couvert"/>
                </w:pPr>
              </w:p>
            </w:tc>
            <w:tc>
              <w:tcPr>
                <w:tcW w:w="5837" w:type="dxa"/>
                <w:gridSpan w:val="6"/>
                <w:tcBorders>
                  <w:top w:val="single" w:sz="4" w:space="0" w:color="004070"/>
                </w:tcBorders>
                <w:vAlign w:val="bottom"/>
              </w:tcPr>
              <w:p w14:paraId="28DD7257" w14:textId="77777777" w:rsidR="00B87F71" w:rsidRPr="006A0831" w:rsidRDefault="00B87F71" w:rsidP="00005955">
                <w:pPr>
                  <w:pStyle w:val="form-couvert"/>
                  <w:rPr>
                    <w:sz w:val="16"/>
                    <w:szCs w:val="16"/>
                  </w:rPr>
                </w:pPr>
              </w:p>
            </w:tc>
            <w:tc>
              <w:tcPr>
                <w:tcW w:w="671" w:type="dxa"/>
                <w:vAlign w:val="bottom"/>
              </w:tcPr>
              <w:p w14:paraId="28DD7258" w14:textId="77777777" w:rsidR="00B87F71" w:rsidRPr="006A0831" w:rsidRDefault="00B87F71" w:rsidP="00005955">
                <w:pPr>
                  <w:pStyle w:val="form-couvert"/>
                  <w:rPr>
                    <w:sz w:val="16"/>
                    <w:szCs w:val="16"/>
                  </w:rPr>
                </w:pPr>
              </w:p>
            </w:tc>
            <w:tc>
              <w:tcPr>
                <w:tcW w:w="1982" w:type="dxa"/>
                <w:vAlign w:val="bottom"/>
              </w:tcPr>
              <w:p w14:paraId="28DD7259" w14:textId="77777777" w:rsidR="00B87F71" w:rsidRPr="006A0831" w:rsidRDefault="00B87F71" w:rsidP="00005955">
                <w:pPr>
                  <w:pStyle w:val="form-couvert"/>
                  <w:rPr>
                    <w:sz w:val="16"/>
                    <w:szCs w:val="16"/>
                  </w:rPr>
                </w:pPr>
              </w:p>
            </w:tc>
          </w:tr>
        </w:tbl>
        <w:p w14:paraId="28DD725B" w14:textId="77777777" w:rsidR="00B87F71" w:rsidRPr="006F19D1" w:rsidRDefault="00B87F71" w:rsidP="006F19D1">
          <w:pPr>
            <w:pStyle w:val="Couverture-Titre2"/>
          </w:pPr>
        </w:p>
        <w:p w14:paraId="28DD725C" w14:textId="77777777" w:rsidR="00711BD2" w:rsidRDefault="002B7EE2" w:rsidP="00711BD2">
          <w:pPr>
            <w:suppressAutoHyphens/>
            <w:spacing w:after="180" w:line="240" w:lineRule="auto"/>
          </w:pPr>
          <w:r>
            <w:br w:type="page"/>
          </w:r>
        </w:p>
      </w:sdtContent>
    </w:sdt>
    <w:p w14:paraId="28DD725D" w14:textId="77777777" w:rsidR="00B87F71" w:rsidRDefault="00B87F71">
      <w:pPr>
        <w:spacing w:before="0" w:after="160" w:line="259" w:lineRule="auto"/>
      </w:pPr>
    </w:p>
    <w:bookmarkStart w:id="0" w:name="_Toc504747900" w:displacedByCustomXml="next"/>
    <w:bookmarkStart w:id="1" w:name="_Toc504747775" w:displacedByCustomXml="next"/>
    <w:bookmarkStart w:id="2" w:name="_Toc500405111" w:displacedByCustomXml="next"/>
    <w:bookmarkStart w:id="3" w:name="_Toc500317810" w:displacedByCustomXml="next"/>
    <w:sdt>
      <w:sdtPr>
        <w:rPr>
          <w:rFonts w:eastAsiaTheme="minorHAnsi" w:cstheme="minorBidi"/>
          <w:b w:val="0"/>
          <w:sz w:val="20"/>
          <w:szCs w:val="22"/>
          <w:lang w:val="fr-FR"/>
        </w:rPr>
        <w:id w:val="287790203"/>
        <w:docPartObj>
          <w:docPartGallery w:val="Table of Contents"/>
          <w:docPartUnique/>
        </w:docPartObj>
      </w:sdtPr>
      <w:sdtEndPr>
        <w:rPr>
          <w:bCs/>
          <w:color w:val="002855" w:themeColor="text1"/>
        </w:rPr>
      </w:sdtEndPr>
      <w:sdtContent>
        <w:p w14:paraId="28DD725E" w14:textId="77777777" w:rsidR="003C04D0" w:rsidRDefault="000137AD" w:rsidP="00F26CF9">
          <w:pPr>
            <w:pStyle w:val="Titre1"/>
            <w:rPr>
              <w:noProof/>
            </w:rPr>
          </w:pPr>
          <w:r w:rsidRPr="000137AD">
            <w:rPr>
              <w:lang w:val="fr-FR"/>
            </w:rPr>
            <w:t>Table of Contents</w:t>
          </w:r>
          <w:bookmarkEnd w:id="3"/>
          <w:bookmarkEnd w:id="2"/>
          <w:bookmarkEnd w:id="1"/>
          <w:bookmarkEnd w:id="0"/>
          <w:r w:rsidR="00350DDD" w:rsidRPr="0022214E">
            <w:fldChar w:fldCharType="begin"/>
          </w:r>
          <w:r w:rsidR="00350DDD" w:rsidRPr="0022214E">
            <w:instrText xml:space="preserve"> TOC \o "1-3" \h \z \u </w:instrText>
          </w:r>
          <w:r w:rsidR="00350DDD" w:rsidRPr="0022214E">
            <w:fldChar w:fldCharType="separate"/>
          </w:r>
        </w:p>
        <w:p w14:paraId="28DD725F" w14:textId="77777777" w:rsidR="003C04D0" w:rsidRDefault="003C04D0">
          <w:pPr>
            <w:pStyle w:val="TM1"/>
            <w:tabs>
              <w:tab w:val="right" w:pos="9012"/>
            </w:tabs>
            <w:rPr>
              <w:rFonts w:asciiTheme="minorHAnsi" w:eastAsiaTheme="minorEastAsia" w:hAnsiTheme="minorHAnsi"/>
              <w:noProof/>
              <w:color w:val="auto"/>
              <w:sz w:val="22"/>
              <w:lang w:eastAsia="fr-CA"/>
            </w:rPr>
          </w:pPr>
          <w:hyperlink w:anchor="_Toc504747901" w:history="1">
            <w:r w:rsidRPr="00AE25EF">
              <w:rPr>
                <w:rStyle w:val="Lienhypertexte"/>
                <w:noProof/>
              </w:rPr>
              <w:t>Introduction</w:t>
            </w:r>
            <w:r>
              <w:rPr>
                <w:noProof/>
                <w:webHidden/>
              </w:rPr>
              <w:tab/>
            </w:r>
            <w:r>
              <w:rPr>
                <w:noProof/>
                <w:webHidden/>
              </w:rPr>
              <w:fldChar w:fldCharType="begin"/>
            </w:r>
            <w:r>
              <w:rPr>
                <w:noProof/>
                <w:webHidden/>
              </w:rPr>
              <w:instrText xml:space="preserve"> PAGEREF _Toc504747901 \h </w:instrText>
            </w:r>
            <w:r>
              <w:rPr>
                <w:noProof/>
                <w:webHidden/>
              </w:rPr>
            </w:r>
            <w:r>
              <w:rPr>
                <w:noProof/>
                <w:webHidden/>
              </w:rPr>
              <w:fldChar w:fldCharType="separate"/>
            </w:r>
            <w:r>
              <w:rPr>
                <w:noProof/>
                <w:webHidden/>
              </w:rPr>
              <w:t>2</w:t>
            </w:r>
            <w:r>
              <w:rPr>
                <w:noProof/>
                <w:webHidden/>
              </w:rPr>
              <w:fldChar w:fldCharType="end"/>
            </w:r>
          </w:hyperlink>
        </w:p>
        <w:p w14:paraId="28DD7260" w14:textId="77777777" w:rsidR="003C04D0" w:rsidRDefault="003C04D0">
          <w:pPr>
            <w:pStyle w:val="TM1"/>
            <w:tabs>
              <w:tab w:val="right" w:pos="9012"/>
            </w:tabs>
            <w:rPr>
              <w:rFonts w:asciiTheme="minorHAnsi" w:eastAsiaTheme="minorEastAsia" w:hAnsiTheme="minorHAnsi"/>
              <w:noProof/>
              <w:color w:val="auto"/>
              <w:sz w:val="22"/>
              <w:lang w:eastAsia="fr-CA"/>
            </w:rPr>
          </w:pPr>
          <w:hyperlink w:anchor="_Toc504747902" w:history="1">
            <w:r w:rsidRPr="00AE25EF">
              <w:rPr>
                <w:rStyle w:val="Lienhypertexte"/>
                <w:noProof/>
                <w:lang w:val="en-CA"/>
              </w:rPr>
              <w:t>Monitoring method</w:t>
            </w:r>
            <w:r>
              <w:rPr>
                <w:noProof/>
                <w:webHidden/>
              </w:rPr>
              <w:tab/>
            </w:r>
            <w:r>
              <w:rPr>
                <w:noProof/>
                <w:webHidden/>
              </w:rPr>
              <w:fldChar w:fldCharType="begin"/>
            </w:r>
            <w:r>
              <w:rPr>
                <w:noProof/>
                <w:webHidden/>
              </w:rPr>
              <w:instrText xml:space="preserve"> PAGEREF _Toc504747902 \h </w:instrText>
            </w:r>
            <w:r>
              <w:rPr>
                <w:noProof/>
                <w:webHidden/>
              </w:rPr>
            </w:r>
            <w:r>
              <w:rPr>
                <w:noProof/>
                <w:webHidden/>
              </w:rPr>
              <w:fldChar w:fldCharType="separate"/>
            </w:r>
            <w:r>
              <w:rPr>
                <w:noProof/>
                <w:webHidden/>
              </w:rPr>
              <w:t>2</w:t>
            </w:r>
            <w:r>
              <w:rPr>
                <w:noProof/>
                <w:webHidden/>
              </w:rPr>
              <w:fldChar w:fldCharType="end"/>
            </w:r>
          </w:hyperlink>
        </w:p>
        <w:p w14:paraId="28DD7261" w14:textId="77777777" w:rsidR="003C04D0" w:rsidRDefault="003C04D0">
          <w:pPr>
            <w:pStyle w:val="TM1"/>
            <w:tabs>
              <w:tab w:val="left" w:pos="440"/>
              <w:tab w:val="right" w:pos="9012"/>
            </w:tabs>
            <w:rPr>
              <w:rFonts w:asciiTheme="minorHAnsi" w:eastAsiaTheme="minorEastAsia" w:hAnsiTheme="minorHAnsi"/>
              <w:noProof/>
              <w:color w:val="auto"/>
              <w:sz w:val="22"/>
              <w:lang w:eastAsia="fr-CA"/>
            </w:rPr>
          </w:pPr>
          <w:hyperlink w:anchor="_Toc504747903" w:history="1">
            <w:r w:rsidRPr="00AE25EF">
              <w:rPr>
                <w:rStyle w:val="Lienhypertexte"/>
                <w:noProof/>
                <w:lang w:val="en-CA"/>
              </w:rPr>
              <w:t>1.</w:t>
            </w:r>
            <w:r>
              <w:rPr>
                <w:rFonts w:asciiTheme="minorHAnsi" w:eastAsiaTheme="minorEastAsia" w:hAnsiTheme="minorHAnsi"/>
                <w:noProof/>
                <w:color w:val="auto"/>
                <w:sz w:val="22"/>
                <w:lang w:eastAsia="fr-CA"/>
              </w:rPr>
              <w:tab/>
            </w:r>
            <w:r w:rsidRPr="00AE25EF">
              <w:rPr>
                <w:rStyle w:val="Lienhypertexte"/>
                <w:noProof/>
                <w:lang w:val="en-CA"/>
              </w:rPr>
              <w:t>Objective of Savings Monitoring Plan</w:t>
            </w:r>
            <w:r>
              <w:rPr>
                <w:noProof/>
                <w:webHidden/>
              </w:rPr>
              <w:tab/>
            </w:r>
            <w:r>
              <w:rPr>
                <w:noProof/>
                <w:webHidden/>
              </w:rPr>
              <w:fldChar w:fldCharType="begin"/>
            </w:r>
            <w:r>
              <w:rPr>
                <w:noProof/>
                <w:webHidden/>
              </w:rPr>
              <w:instrText xml:space="preserve"> PAGEREF _Toc504747903 \h </w:instrText>
            </w:r>
            <w:r>
              <w:rPr>
                <w:noProof/>
                <w:webHidden/>
              </w:rPr>
            </w:r>
            <w:r>
              <w:rPr>
                <w:noProof/>
                <w:webHidden/>
              </w:rPr>
              <w:fldChar w:fldCharType="separate"/>
            </w:r>
            <w:r>
              <w:rPr>
                <w:noProof/>
                <w:webHidden/>
              </w:rPr>
              <w:t>3</w:t>
            </w:r>
            <w:r>
              <w:rPr>
                <w:noProof/>
                <w:webHidden/>
              </w:rPr>
              <w:fldChar w:fldCharType="end"/>
            </w:r>
          </w:hyperlink>
        </w:p>
        <w:p w14:paraId="28DD7262" w14:textId="77777777" w:rsidR="003C04D0" w:rsidRDefault="003C04D0">
          <w:pPr>
            <w:pStyle w:val="TM1"/>
            <w:tabs>
              <w:tab w:val="left" w:pos="440"/>
              <w:tab w:val="right" w:pos="9012"/>
            </w:tabs>
            <w:rPr>
              <w:rFonts w:asciiTheme="minorHAnsi" w:eastAsiaTheme="minorEastAsia" w:hAnsiTheme="minorHAnsi"/>
              <w:noProof/>
              <w:color w:val="auto"/>
              <w:sz w:val="22"/>
              <w:lang w:eastAsia="fr-CA"/>
            </w:rPr>
          </w:pPr>
          <w:hyperlink w:anchor="_Toc504747904" w:history="1">
            <w:r w:rsidRPr="00AE25EF">
              <w:rPr>
                <w:rStyle w:val="Lienhypertexte"/>
                <w:noProof/>
              </w:rPr>
              <w:t>2.</w:t>
            </w:r>
            <w:r>
              <w:rPr>
                <w:rFonts w:asciiTheme="minorHAnsi" w:eastAsiaTheme="minorEastAsia" w:hAnsiTheme="minorHAnsi"/>
                <w:noProof/>
                <w:color w:val="auto"/>
                <w:sz w:val="22"/>
                <w:lang w:eastAsia="fr-CA"/>
              </w:rPr>
              <w:tab/>
            </w:r>
            <w:r w:rsidRPr="00AE25EF">
              <w:rPr>
                <w:rStyle w:val="Lienhypertexte"/>
                <w:noProof/>
              </w:rPr>
              <w:t>Description of key parameters</w:t>
            </w:r>
            <w:r>
              <w:rPr>
                <w:noProof/>
                <w:webHidden/>
              </w:rPr>
              <w:tab/>
            </w:r>
            <w:r>
              <w:rPr>
                <w:noProof/>
                <w:webHidden/>
              </w:rPr>
              <w:fldChar w:fldCharType="begin"/>
            </w:r>
            <w:r>
              <w:rPr>
                <w:noProof/>
                <w:webHidden/>
              </w:rPr>
              <w:instrText xml:space="preserve"> PAGEREF _Toc504747904 \h </w:instrText>
            </w:r>
            <w:r>
              <w:rPr>
                <w:noProof/>
                <w:webHidden/>
              </w:rPr>
            </w:r>
            <w:r>
              <w:rPr>
                <w:noProof/>
                <w:webHidden/>
              </w:rPr>
              <w:fldChar w:fldCharType="separate"/>
            </w:r>
            <w:r>
              <w:rPr>
                <w:noProof/>
                <w:webHidden/>
              </w:rPr>
              <w:t>3</w:t>
            </w:r>
            <w:r>
              <w:rPr>
                <w:noProof/>
                <w:webHidden/>
              </w:rPr>
              <w:fldChar w:fldCharType="end"/>
            </w:r>
          </w:hyperlink>
        </w:p>
        <w:p w14:paraId="28DD7263" w14:textId="77777777" w:rsidR="003C04D0" w:rsidRDefault="003C04D0">
          <w:pPr>
            <w:pStyle w:val="TM1"/>
            <w:tabs>
              <w:tab w:val="left" w:pos="440"/>
              <w:tab w:val="right" w:pos="9012"/>
            </w:tabs>
            <w:rPr>
              <w:rFonts w:asciiTheme="minorHAnsi" w:eastAsiaTheme="minorEastAsia" w:hAnsiTheme="minorHAnsi"/>
              <w:noProof/>
              <w:color w:val="auto"/>
              <w:sz w:val="22"/>
              <w:lang w:eastAsia="fr-CA"/>
            </w:rPr>
          </w:pPr>
          <w:hyperlink w:anchor="_Toc504747905" w:history="1">
            <w:r w:rsidRPr="00AE25EF">
              <w:rPr>
                <w:rStyle w:val="Lienhypertexte"/>
                <w:noProof/>
              </w:rPr>
              <w:t>3.</w:t>
            </w:r>
            <w:r>
              <w:rPr>
                <w:rFonts w:asciiTheme="minorHAnsi" w:eastAsiaTheme="minorEastAsia" w:hAnsiTheme="minorHAnsi"/>
                <w:noProof/>
                <w:color w:val="auto"/>
                <w:sz w:val="22"/>
                <w:lang w:eastAsia="fr-CA"/>
              </w:rPr>
              <w:tab/>
            </w:r>
            <w:r w:rsidRPr="00AE25EF">
              <w:rPr>
                <w:rStyle w:val="Lienhypertexte"/>
                <w:noProof/>
              </w:rPr>
              <w:t>Description of proposed</w:t>
            </w:r>
            <w:r>
              <w:rPr>
                <w:noProof/>
                <w:webHidden/>
              </w:rPr>
              <w:tab/>
            </w:r>
            <w:r>
              <w:rPr>
                <w:noProof/>
                <w:webHidden/>
              </w:rPr>
              <w:fldChar w:fldCharType="begin"/>
            </w:r>
            <w:r>
              <w:rPr>
                <w:noProof/>
                <w:webHidden/>
              </w:rPr>
              <w:instrText xml:space="preserve"> PAGEREF _Toc504747905 \h </w:instrText>
            </w:r>
            <w:r>
              <w:rPr>
                <w:noProof/>
                <w:webHidden/>
              </w:rPr>
            </w:r>
            <w:r>
              <w:rPr>
                <w:noProof/>
                <w:webHidden/>
              </w:rPr>
              <w:fldChar w:fldCharType="separate"/>
            </w:r>
            <w:r>
              <w:rPr>
                <w:noProof/>
                <w:webHidden/>
              </w:rPr>
              <w:t>4</w:t>
            </w:r>
            <w:r>
              <w:rPr>
                <w:noProof/>
                <w:webHidden/>
              </w:rPr>
              <w:fldChar w:fldCharType="end"/>
            </w:r>
          </w:hyperlink>
        </w:p>
        <w:p w14:paraId="28DD7264" w14:textId="77777777" w:rsidR="003C04D0" w:rsidRDefault="003C04D0">
          <w:pPr>
            <w:pStyle w:val="TM1"/>
            <w:tabs>
              <w:tab w:val="left" w:pos="440"/>
              <w:tab w:val="right" w:pos="9012"/>
            </w:tabs>
            <w:rPr>
              <w:rFonts w:asciiTheme="minorHAnsi" w:eastAsiaTheme="minorEastAsia" w:hAnsiTheme="minorHAnsi"/>
              <w:noProof/>
              <w:color w:val="auto"/>
              <w:sz w:val="22"/>
              <w:lang w:eastAsia="fr-CA"/>
            </w:rPr>
          </w:pPr>
          <w:hyperlink w:anchor="_Toc504747906" w:history="1">
            <w:r w:rsidRPr="00AE25EF">
              <w:rPr>
                <w:rStyle w:val="Lienhypertexte"/>
                <w:noProof/>
                <w:lang w:val="en-CA"/>
              </w:rPr>
              <w:t>4.</w:t>
            </w:r>
            <w:r>
              <w:rPr>
                <w:rFonts w:asciiTheme="minorHAnsi" w:eastAsiaTheme="minorEastAsia" w:hAnsiTheme="minorHAnsi"/>
                <w:noProof/>
                <w:color w:val="auto"/>
                <w:sz w:val="22"/>
                <w:lang w:eastAsia="fr-CA"/>
              </w:rPr>
              <w:tab/>
            </w:r>
            <w:r w:rsidRPr="00AE25EF">
              <w:rPr>
                <w:rStyle w:val="Lienhypertexte"/>
                <w:noProof/>
                <w:lang w:val="en-CA"/>
              </w:rPr>
              <w:t>Procedures for analysis and calculations</w:t>
            </w:r>
            <w:r>
              <w:rPr>
                <w:noProof/>
                <w:webHidden/>
              </w:rPr>
              <w:tab/>
            </w:r>
            <w:r>
              <w:rPr>
                <w:noProof/>
                <w:webHidden/>
              </w:rPr>
              <w:fldChar w:fldCharType="begin"/>
            </w:r>
            <w:r>
              <w:rPr>
                <w:noProof/>
                <w:webHidden/>
              </w:rPr>
              <w:instrText xml:space="preserve"> PAGEREF _Toc504747906 \h </w:instrText>
            </w:r>
            <w:r>
              <w:rPr>
                <w:noProof/>
                <w:webHidden/>
              </w:rPr>
            </w:r>
            <w:r>
              <w:rPr>
                <w:noProof/>
                <w:webHidden/>
              </w:rPr>
              <w:fldChar w:fldCharType="separate"/>
            </w:r>
            <w:r>
              <w:rPr>
                <w:noProof/>
                <w:webHidden/>
              </w:rPr>
              <w:t>4</w:t>
            </w:r>
            <w:r>
              <w:rPr>
                <w:noProof/>
                <w:webHidden/>
              </w:rPr>
              <w:fldChar w:fldCharType="end"/>
            </w:r>
          </w:hyperlink>
        </w:p>
        <w:p w14:paraId="28DD7265" w14:textId="77777777" w:rsidR="003C04D0" w:rsidRDefault="003C04D0">
          <w:pPr>
            <w:pStyle w:val="TM1"/>
            <w:tabs>
              <w:tab w:val="left" w:pos="440"/>
              <w:tab w:val="right" w:pos="9012"/>
            </w:tabs>
            <w:rPr>
              <w:rFonts w:asciiTheme="minorHAnsi" w:eastAsiaTheme="minorEastAsia" w:hAnsiTheme="minorHAnsi"/>
              <w:noProof/>
              <w:color w:val="auto"/>
              <w:sz w:val="22"/>
              <w:lang w:eastAsia="fr-CA"/>
            </w:rPr>
          </w:pPr>
          <w:hyperlink w:anchor="_Toc504747907" w:history="1">
            <w:r w:rsidRPr="00AE25EF">
              <w:rPr>
                <w:rStyle w:val="Lienhypertexte"/>
                <w:noProof/>
              </w:rPr>
              <w:t>5.</w:t>
            </w:r>
            <w:r>
              <w:rPr>
                <w:rFonts w:asciiTheme="minorHAnsi" w:eastAsiaTheme="minorEastAsia" w:hAnsiTheme="minorHAnsi"/>
                <w:noProof/>
                <w:color w:val="auto"/>
                <w:sz w:val="22"/>
                <w:lang w:eastAsia="fr-CA"/>
              </w:rPr>
              <w:tab/>
            </w:r>
            <w:r w:rsidRPr="00AE25EF">
              <w:rPr>
                <w:rStyle w:val="Lienhypertexte"/>
                <w:noProof/>
              </w:rPr>
              <w:t>Monitoring period</w:t>
            </w:r>
            <w:r>
              <w:rPr>
                <w:noProof/>
                <w:webHidden/>
              </w:rPr>
              <w:tab/>
            </w:r>
            <w:r>
              <w:rPr>
                <w:noProof/>
                <w:webHidden/>
              </w:rPr>
              <w:fldChar w:fldCharType="begin"/>
            </w:r>
            <w:r>
              <w:rPr>
                <w:noProof/>
                <w:webHidden/>
              </w:rPr>
              <w:instrText xml:space="preserve"> PAGEREF _Toc504747907 \h </w:instrText>
            </w:r>
            <w:r>
              <w:rPr>
                <w:noProof/>
                <w:webHidden/>
              </w:rPr>
            </w:r>
            <w:r>
              <w:rPr>
                <w:noProof/>
                <w:webHidden/>
              </w:rPr>
              <w:fldChar w:fldCharType="separate"/>
            </w:r>
            <w:r>
              <w:rPr>
                <w:noProof/>
                <w:webHidden/>
              </w:rPr>
              <w:t>5</w:t>
            </w:r>
            <w:r>
              <w:rPr>
                <w:noProof/>
                <w:webHidden/>
              </w:rPr>
              <w:fldChar w:fldCharType="end"/>
            </w:r>
          </w:hyperlink>
        </w:p>
        <w:p w14:paraId="28DD7266" w14:textId="77777777" w:rsidR="003C04D0" w:rsidRDefault="003C04D0">
          <w:pPr>
            <w:pStyle w:val="TM1"/>
            <w:tabs>
              <w:tab w:val="left" w:pos="440"/>
              <w:tab w:val="right" w:pos="9012"/>
            </w:tabs>
            <w:rPr>
              <w:rFonts w:asciiTheme="minorHAnsi" w:eastAsiaTheme="minorEastAsia" w:hAnsiTheme="minorHAnsi"/>
              <w:noProof/>
              <w:color w:val="auto"/>
              <w:sz w:val="22"/>
              <w:lang w:eastAsia="fr-CA"/>
            </w:rPr>
          </w:pPr>
          <w:hyperlink w:anchor="_Toc504747908" w:history="1">
            <w:r w:rsidRPr="00AE25EF">
              <w:rPr>
                <w:rStyle w:val="Lienhypertexte"/>
                <w:noProof/>
              </w:rPr>
              <w:t>6.</w:t>
            </w:r>
            <w:r>
              <w:rPr>
                <w:rFonts w:asciiTheme="minorHAnsi" w:eastAsiaTheme="minorEastAsia" w:hAnsiTheme="minorHAnsi"/>
                <w:noProof/>
                <w:color w:val="auto"/>
                <w:sz w:val="22"/>
                <w:lang w:eastAsia="fr-CA"/>
              </w:rPr>
              <w:tab/>
            </w:r>
            <w:r w:rsidRPr="00AE25EF">
              <w:rPr>
                <w:rStyle w:val="Lienhypertexte"/>
                <w:noProof/>
              </w:rPr>
              <w:t>Coûts et honoraires</w:t>
            </w:r>
            <w:r>
              <w:rPr>
                <w:noProof/>
                <w:webHidden/>
              </w:rPr>
              <w:tab/>
            </w:r>
            <w:r>
              <w:rPr>
                <w:noProof/>
                <w:webHidden/>
              </w:rPr>
              <w:fldChar w:fldCharType="begin"/>
            </w:r>
            <w:r>
              <w:rPr>
                <w:noProof/>
                <w:webHidden/>
              </w:rPr>
              <w:instrText xml:space="preserve"> PAGEREF _Toc504747908 \h </w:instrText>
            </w:r>
            <w:r>
              <w:rPr>
                <w:noProof/>
                <w:webHidden/>
              </w:rPr>
            </w:r>
            <w:r>
              <w:rPr>
                <w:noProof/>
                <w:webHidden/>
              </w:rPr>
              <w:fldChar w:fldCharType="separate"/>
            </w:r>
            <w:r>
              <w:rPr>
                <w:noProof/>
                <w:webHidden/>
              </w:rPr>
              <w:t>5</w:t>
            </w:r>
            <w:r>
              <w:rPr>
                <w:noProof/>
                <w:webHidden/>
              </w:rPr>
              <w:fldChar w:fldCharType="end"/>
            </w:r>
          </w:hyperlink>
        </w:p>
        <w:p w14:paraId="28DD7267" w14:textId="77777777" w:rsidR="003C04D0" w:rsidRDefault="003C04D0">
          <w:pPr>
            <w:pStyle w:val="TM1"/>
            <w:tabs>
              <w:tab w:val="right" w:pos="9012"/>
            </w:tabs>
            <w:rPr>
              <w:rFonts w:asciiTheme="minorHAnsi" w:eastAsiaTheme="minorEastAsia" w:hAnsiTheme="minorHAnsi"/>
              <w:noProof/>
              <w:color w:val="auto"/>
              <w:sz w:val="22"/>
              <w:lang w:eastAsia="fr-CA"/>
            </w:rPr>
          </w:pPr>
          <w:hyperlink w:anchor="_Toc504747909" w:history="1">
            <w:r w:rsidRPr="00AE25EF">
              <w:rPr>
                <w:rStyle w:val="Lienhypertexte"/>
                <w:noProof/>
              </w:rPr>
              <w:t xml:space="preserve">Appendix 1 </w:t>
            </w:r>
            <w:r w:rsidRPr="00AE25EF">
              <w:rPr>
                <w:rStyle w:val="Lienhypertexte"/>
                <w:rFonts w:ascii="Calibri" w:hAnsi="Calibri" w:cs="Calibri"/>
                <w:noProof/>
              </w:rPr>
              <w:t xml:space="preserve">‒ </w:t>
            </w:r>
            <w:r w:rsidRPr="00AE25EF">
              <w:rPr>
                <w:rStyle w:val="Lienhypertexte"/>
                <w:noProof/>
              </w:rPr>
              <w:t>Reference for calculations</w:t>
            </w:r>
            <w:r>
              <w:rPr>
                <w:noProof/>
                <w:webHidden/>
              </w:rPr>
              <w:tab/>
            </w:r>
            <w:r>
              <w:rPr>
                <w:noProof/>
                <w:webHidden/>
              </w:rPr>
              <w:fldChar w:fldCharType="begin"/>
            </w:r>
            <w:r>
              <w:rPr>
                <w:noProof/>
                <w:webHidden/>
              </w:rPr>
              <w:instrText xml:space="preserve"> PAGEREF _Toc504747909 \h </w:instrText>
            </w:r>
            <w:r>
              <w:rPr>
                <w:noProof/>
                <w:webHidden/>
              </w:rPr>
            </w:r>
            <w:r>
              <w:rPr>
                <w:noProof/>
                <w:webHidden/>
              </w:rPr>
              <w:fldChar w:fldCharType="separate"/>
            </w:r>
            <w:r>
              <w:rPr>
                <w:noProof/>
                <w:webHidden/>
              </w:rPr>
              <w:t>6</w:t>
            </w:r>
            <w:r>
              <w:rPr>
                <w:noProof/>
                <w:webHidden/>
              </w:rPr>
              <w:fldChar w:fldCharType="end"/>
            </w:r>
          </w:hyperlink>
        </w:p>
        <w:p w14:paraId="28DD7268" w14:textId="77777777" w:rsidR="003C04D0" w:rsidRDefault="003C04D0">
          <w:pPr>
            <w:pStyle w:val="TM1"/>
            <w:tabs>
              <w:tab w:val="right" w:pos="9012"/>
            </w:tabs>
            <w:rPr>
              <w:rFonts w:asciiTheme="minorHAnsi" w:eastAsiaTheme="minorEastAsia" w:hAnsiTheme="minorHAnsi"/>
              <w:noProof/>
              <w:color w:val="auto"/>
              <w:sz w:val="22"/>
              <w:lang w:eastAsia="fr-CA"/>
            </w:rPr>
          </w:pPr>
          <w:hyperlink w:anchor="_Toc504747910" w:history="1">
            <w:r w:rsidRPr="00AE25EF">
              <w:rPr>
                <w:rStyle w:val="Lienhypertexte"/>
                <w:noProof/>
              </w:rPr>
              <w:t xml:space="preserve">Appendix 2 </w:t>
            </w:r>
            <w:r w:rsidRPr="00AE25EF">
              <w:rPr>
                <w:rStyle w:val="Lienhypertexte"/>
                <w:rFonts w:ascii="Calibri" w:hAnsi="Calibri" w:cs="Calibri"/>
                <w:noProof/>
              </w:rPr>
              <w:t>‒</w:t>
            </w:r>
            <w:r w:rsidRPr="00AE25EF">
              <w:rPr>
                <w:rStyle w:val="Lienhypertexte"/>
                <w:noProof/>
              </w:rPr>
              <w:t xml:space="preserve"> IPMVR options</w:t>
            </w:r>
            <w:r>
              <w:rPr>
                <w:noProof/>
                <w:webHidden/>
              </w:rPr>
              <w:tab/>
            </w:r>
            <w:r>
              <w:rPr>
                <w:noProof/>
                <w:webHidden/>
              </w:rPr>
              <w:fldChar w:fldCharType="begin"/>
            </w:r>
            <w:r>
              <w:rPr>
                <w:noProof/>
                <w:webHidden/>
              </w:rPr>
              <w:instrText xml:space="preserve"> PAGEREF _Toc504747910 \h </w:instrText>
            </w:r>
            <w:r>
              <w:rPr>
                <w:noProof/>
                <w:webHidden/>
              </w:rPr>
            </w:r>
            <w:r>
              <w:rPr>
                <w:noProof/>
                <w:webHidden/>
              </w:rPr>
              <w:fldChar w:fldCharType="separate"/>
            </w:r>
            <w:r>
              <w:rPr>
                <w:noProof/>
                <w:webHidden/>
              </w:rPr>
              <w:t>7</w:t>
            </w:r>
            <w:r>
              <w:rPr>
                <w:noProof/>
                <w:webHidden/>
              </w:rPr>
              <w:fldChar w:fldCharType="end"/>
            </w:r>
          </w:hyperlink>
        </w:p>
        <w:p w14:paraId="28DD7269" w14:textId="77777777" w:rsidR="00350DDD" w:rsidRPr="0022214E" w:rsidRDefault="00350DDD" w:rsidP="00350DDD">
          <w:pPr>
            <w:rPr>
              <w:b/>
              <w:bCs/>
              <w:color w:val="002855" w:themeColor="text1"/>
              <w:lang w:val="fr-FR"/>
            </w:rPr>
          </w:pPr>
          <w:r w:rsidRPr="0022214E">
            <w:rPr>
              <w:b/>
              <w:bCs/>
              <w:color w:val="002855" w:themeColor="text1"/>
              <w:lang w:val="fr-FR"/>
            </w:rPr>
            <w:fldChar w:fldCharType="end"/>
          </w:r>
        </w:p>
      </w:sdtContent>
    </w:sdt>
    <w:p w14:paraId="28DD726A" w14:textId="77777777" w:rsidR="00B87F71" w:rsidRDefault="00B87F71" w:rsidP="00350DDD">
      <w:r>
        <w:br w:type="page"/>
      </w:r>
    </w:p>
    <w:p w14:paraId="28DD726B" w14:textId="77777777" w:rsidR="00B87F71" w:rsidRPr="001161A1" w:rsidRDefault="00B87F71" w:rsidP="00F26CF9">
      <w:pPr>
        <w:pStyle w:val="Titre1"/>
        <w:rPr>
          <w:lang w:val="en-CA"/>
        </w:rPr>
      </w:pPr>
      <w:bookmarkStart w:id="4" w:name="_Toc504747901"/>
      <w:r w:rsidRPr="001161A1">
        <w:rPr>
          <w:lang w:val="en-CA"/>
        </w:rPr>
        <w:lastRenderedPageBreak/>
        <w:t>Introduction</w:t>
      </w:r>
      <w:bookmarkEnd w:id="4"/>
    </w:p>
    <w:p w14:paraId="28DD726C" w14:textId="77777777" w:rsidR="00F26CF9" w:rsidRPr="00F26CF9" w:rsidRDefault="002B2673" w:rsidP="00F26CF9">
      <w:pPr>
        <w:pStyle w:val="Intro"/>
        <w:rPr>
          <w:lang w:val="en-CA"/>
        </w:rPr>
      </w:pPr>
      <w:r>
        <w:rPr>
          <w:lang w:val="en-CA"/>
        </w:rPr>
        <w:t>Énergir</w:t>
      </w:r>
      <w:r w:rsidR="00F26CF9" w:rsidRPr="00F26CF9">
        <w:rPr>
          <w:lang w:val="en-CA"/>
        </w:rPr>
        <w:t xml:space="preserve"> is presenting this template to you to ensure some uniformity in how the documents submitted are prepared. While </w:t>
      </w:r>
      <w:r>
        <w:rPr>
          <w:lang w:val="en-CA"/>
        </w:rPr>
        <w:t>Énergir</w:t>
      </w:r>
      <w:r w:rsidR="00F26CF9" w:rsidRPr="00F26CF9">
        <w:rPr>
          <w:lang w:val="en-CA"/>
        </w:rPr>
        <w:t xml:space="preserve"> does not wish to impose a standard format on all companies, it does want to ensure that the various elements included this document are covered. </w:t>
      </w:r>
    </w:p>
    <w:p w14:paraId="28DD726D" w14:textId="77777777" w:rsidR="00F26CF9" w:rsidRPr="00F26CF9" w:rsidRDefault="00F26CF9" w:rsidP="00F26CF9">
      <w:pPr>
        <w:pStyle w:val="Intro"/>
        <w:rPr>
          <w:lang w:val="en-CA"/>
        </w:rPr>
      </w:pPr>
    </w:p>
    <w:p w14:paraId="28DD726E" w14:textId="77777777" w:rsidR="00F26CF9" w:rsidRPr="00F26CF9" w:rsidRDefault="00F26CF9" w:rsidP="00F26CF9">
      <w:pPr>
        <w:pStyle w:val="Intro"/>
        <w:rPr>
          <w:lang w:val="en-CA"/>
        </w:rPr>
      </w:pPr>
      <w:r w:rsidRPr="00F26CF9">
        <w:rPr>
          <w:lang w:val="en-CA"/>
        </w:rPr>
        <w:t xml:space="preserve">The </w:t>
      </w:r>
      <w:r w:rsidRPr="00F26CF9">
        <w:rPr>
          <w:b/>
          <w:lang w:val="en-CA"/>
        </w:rPr>
        <w:t>Monitoring Plan</w:t>
      </w:r>
      <w:r w:rsidRPr="00F26CF9">
        <w:rPr>
          <w:lang w:val="en-CA"/>
        </w:rPr>
        <w:t xml:space="preserve"> is required for </w:t>
      </w:r>
      <w:r w:rsidRPr="00F26CF9">
        <w:rPr>
          <w:b/>
          <w:lang w:val="en-CA"/>
        </w:rPr>
        <w:t>all large-scale projects</w:t>
      </w:r>
      <w:r w:rsidRPr="00F26CF9">
        <w:rPr>
          <w:lang w:val="en-CA"/>
        </w:rPr>
        <w:t xml:space="preserve">, that is, those with potential natural gas savings of 500,000 m³ and over. The plan must be submitted to </w:t>
      </w:r>
      <w:r w:rsidR="002B2673">
        <w:rPr>
          <w:lang w:val="en-CA"/>
        </w:rPr>
        <w:t>Énergir</w:t>
      </w:r>
      <w:r w:rsidRPr="00F26CF9">
        <w:rPr>
          <w:lang w:val="en-CA"/>
        </w:rPr>
        <w:t xml:space="preserve"> for approval.</w:t>
      </w:r>
    </w:p>
    <w:p w14:paraId="28DD726F" w14:textId="77777777" w:rsidR="00F26CF9" w:rsidRPr="00F26CF9" w:rsidRDefault="00F26CF9" w:rsidP="00F26CF9">
      <w:pPr>
        <w:pStyle w:val="Intro"/>
        <w:rPr>
          <w:lang w:val="en-CA"/>
        </w:rPr>
      </w:pPr>
    </w:p>
    <w:p w14:paraId="28DD7270" w14:textId="77777777" w:rsidR="00B87F71" w:rsidRPr="00F7200A" w:rsidRDefault="00F26CF9" w:rsidP="00D31F8D">
      <w:pPr>
        <w:pStyle w:val="Intro"/>
        <w:rPr>
          <w:lang w:val="en-CA"/>
        </w:rPr>
      </w:pPr>
      <w:r w:rsidRPr="00F26CF9">
        <w:rPr>
          <w:lang w:val="en-CA"/>
        </w:rPr>
        <w:t xml:space="preserve">Once the work has been completed, you must submit a </w:t>
      </w:r>
      <w:r w:rsidRPr="00F26CF9">
        <w:rPr>
          <w:b/>
          <w:lang w:val="en-CA"/>
        </w:rPr>
        <w:t>Monitoring Report</w:t>
      </w:r>
      <w:r w:rsidRPr="00F26CF9">
        <w:rPr>
          <w:lang w:val="en-CA"/>
        </w:rPr>
        <w:t xml:space="preserve"> and be able to provide all the references used for the calculations, the measurement data, as well as details of the calculation methods employed</w:t>
      </w:r>
      <w:r w:rsidR="00B87F71" w:rsidRPr="00F7200A">
        <w:rPr>
          <w:lang w:val="en-CA"/>
        </w:rPr>
        <w:t>.</w:t>
      </w:r>
    </w:p>
    <w:p w14:paraId="28DD7271" w14:textId="77777777" w:rsidR="00B87F71" w:rsidRPr="00F7200A" w:rsidRDefault="00B87F71" w:rsidP="00B87F71">
      <w:pPr>
        <w:spacing w:before="0" w:after="160" w:line="259" w:lineRule="auto"/>
        <w:rPr>
          <w:lang w:val="en-CA"/>
        </w:rPr>
      </w:pPr>
    </w:p>
    <w:p w14:paraId="28DD7272" w14:textId="77777777" w:rsidR="00B87F71" w:rsidRPr="00F26CF9" w:rsidRDefault="00F26CF9" w:rsidP="00F26CF9">
      <w:pPr>
        <w:pStyle w:val="Titre1"/>
        <w:rPr>
          <w:lang w:val="en-CA"/>
        </w:rPr>
      </w:pPr>
      <w:bookmarkStart w:id="5" w:name="_Toc504747902"/>
      <w:r w:rsidRPr="00F26CF9">
        <w:rPr>
          <w:lang w:val="en-CA"/>
        </w:rPr>
        <w:t>Monitoring method</w:t>
      </w:r>
      <w:bookmarkEnd w:id="5"/>
    </w:p>
    <w:p w14:paraId="28DD7273" w14:textId="77777777" w:rsidR="00F26CF9" w:rsidRPr="00F26CF9" w:rsidRDefault="00F26CF9" w:rsidP="00F26CF9">
      <w:pPr>
        <w:spacing w:before="0" w:after="160" w:line="259" w:lineRule="auto"/>
        <w:rPr>
          <w:lang w:val="en-CA"/>
        </w:rPr>
      </w:pPr>
      <w:r w:rsidRPr="00F26CF9">
        <w:rPr>
          <w:lang w:val="en-CA"/>
        </w:rPr>
        <w:t xml:space="preserve">You must use a method that </w:t>
      </w:r>
      <w:proofErr w:type="gramStart"/>
      <w:r w:rsidRPr="00F26CF9">
        <w:rPr>
          <w:lang w:val="en-CA"/>
        </w:rPr>
        <w:t>takes into account</w:t>
      </w:r>
      <w:proofErr w:type="gramEnd"/>
      <w:r w:rsidRPr="00F26CF9">
        <w:rPr>
          <w:lang w:val="en-CA"/>
        </w:rPr>
        <w:t xml:space="preserve"> the context and particularities specific to your project </w:t>
      </w:r>
      <w:proofErr w:type="gramStart"/>
      <w:r w:rsidRPr="00F26CF9">
        <w:rPr>
          <w:lang w:val="en-CA"/>
        </w:rPr>
        <w:t>in order to</w:t>
      </w:r>
      <w:proofErr w:type="gramEnd"/>
      <w:r w:rsidRPr="00F26CF9">
        <w:rPr>
          <w:lang w:val="en-CA"/>
        </w:rPr>
        <w:t xml:space="preserve"> evaluate the energy consumption levels after implementation of the project. That method may be based on the International Performance Measurement and Verification Protocol (IPMVP)</w:t>
      </w:r>
      <w:r>
        <w:rPr>
          <w:rStyle w:val="Appelnotedebasdep"/>
          <w:lang w:val="en-CA"/>
        </w:rPr>
        <w:footnoteReference w:id="1"/>
      </w:r>
      <w:r>
        <w:rPr>
          <w:lang w:val="en-CA"/>
        </w:rPr>
        <w:t xml:space="preserve"> </w:t>
      </w:r>
      <w:r w:rsidRPr="00F26CF9">
        <w:rPr>
          <w:lang w:val="en-CA"/>
        </w:rPr>
        <w:t xml:space="preserve">or any other appropriate approach.   </w:t>
      </w:r>
    </w:p>
    <w:p w14:paraId="28DD7274" w14:textId="77777777" w:rsidR="00B87F71" w:rsidRPr="00F26CF9" w:rsidRDefault="00F26CF9" w:rsidP="00B87F71">
      <w:pPr>
        <w:spacing w:before="0" w:after="160" w:line="259" w:lineRule="auto"/>
        <w:rPr>
          <w:lang w:val="en-CA"/>
        </w:rPr>
      </w:pPr>
      <w:r w:rsidRPr="00F26CF9">
        <w:rPr>
          <w:lang w:val="en-CA"/>
        </w:rPr>
        <w:t>IPMVP options are shown in Appendix 2</w:t>
      </w:r>
      <w:r w:rsidR="00B87F71" w:rsidRPr="00F26CF9">
        <w:rPr>
          <w:lang w:val="en-CA"/>
        </w:rPr>
        <w:t xml:space="preserve">.  </w:t>
      </w:r>
    </w:p>
    <w:p w14:paraId="28DD7275" w14:textId="77777777" w:rsidR="00B87F71" w:rsidRPr="00F26CF9" w:rsidRDefault="00B87F71" w:rsidP="00B87F71">
      <w:pPr>
        <w:spacing w:before="0" w:after="160" w:line="259" w:lineRule="auto"/>
        <w:rPr>
          <w:lang w:val="en-CA"/>
        </w:rPr>
      </w:pPr>
    </w:p>
    <w:p w14:paraId="28DD7276" w14:textId="77777777" w:rsidR="00B87F71" w:rsidRPr="00F26CF9" w:rsidRDefault="00B87F71" w:rsidP="00B87F71">
      <w:pPr>
        <w:spacing w:before="0" w:after="160" w:line="259" w:lineRule="auto"/>
        <w:rPr>
          <w:lang w:val="en-CA"/>
        </w:rPr>
      </w:pPr>
    </w:p>
    <w:p w14:paraId="28DD7277" w14:textId="77777777" w:rsidR="00B87F71" w:rsidRPr="00F26CF9" w:rsidRDefault="00B87F71" w:rsidP="00B87F71">
      <w:pPr>
        <w:spacing w:before="0" w:after="160" w:line="259" w:lineRule="auto"/>
        <w:rPr>
          <w:lang w:val="en-CA"/>
        </w:rPr>
      </w:pPr>
    </w:p>
    <w:p w14:paraId="28DD7278" w14:textId="77777777" w:rsidR="00B87F71" w:rsidRPr="00F26CF9" w:rsidRDefault="00B87F71" w:rsidP="00B87F71">
      <w:pPr>
        <w:spacing w:before="0" w:after="160" w:line="259" w:lineRule="auto"/>
        <w:rPr>
          <w:lang w:val="en-CA"/>
        </w:rPr>
      </w:pPr>
    </w:p>
    <w:p w14:paraId="28DD7279" w14:textId="77777777" w:rsidR="00B87F71" w:rsidRPr="00F26CF9" w:rsidRDefault="00B87F71" w:rsidP="00B87F71">
      <w:pPr>
        <w:spacing w:before="0" w:after="160" w:line="259" w:lineRule="auto"/>
        <w:rPr>
          <w:lang w:val="en-CA"/>
        </w:rPr>
      </w:pPr>
    </w:p>
    <w:p w14:paraId="28DD727A" w14:textId="77777777" w:rsidR="00B87F71" w:rsidRPr="00F26CF9" w:rsidRDefault="00B87F71" w:rsidP="00B87F71">
      <w:pPr>
        <w:spacing w:before="0" w:after="160" w:line="259" w:lineRule="auto"/>
        <w:rPr>
          <w:lang w:val="en-CA"/>
        </w:rPr>
      </w:pPr>
    </w:p>
    <w:p w14:paraId="28DD727B" w14:textId="77777777" w:rsidR="00B87F71" w:rsidRPr="00F26CF9" w:rsidRDefault="00B87F71" w:rsidP="00B87F71">
      <w:pPr>
        <w:spacing w:before="0" w:after="160" w:line="259" w:lineRule="auto"/>
        <w:rPr>
          <w:lang w:val="en-CA"/>
        </w:rPr>
      </w:pPr>
    </w:p>
    <w:p w14:paraId="28DD727C" w14:textId="77777777" w:rsidR="00B87F71" w:rsidRPr="00F26CF9" w:rsidRDefault="00B87F71" w:rsidP="00B87F71">
      <w:pPr>
        <w:spacing w:before="0" w:after="160" w:line="259" w:lineRule="auto"/>
        <w:rPr>
          <w:lang w:val="en-CA"/>
        </w:rPr>
      </w:pPr>
    </w:p>
    <w:p w14:paraId="28DD727D" w14:textId="77777777" w:rsidR="00B87F71" w:rsidRPr="00F26CF9" w:rsidRDefault="00B87F71" w:rsidP="00B87F71">
      <w:pPr>
        <w:spacing w:before="0" w:after="160" w:line="259" w:lineRule="auto"/>
        <w:rPr>
          <w:lang w:val="en-CA"/>
        </w:rPr>
      </w:pPr>
    </w:p>
    <w:p w14:paraId="28DD727E" w14:textId="77777777" w:rsidR="00B87F71" w:rsidRPr="00F26CF9" w:rsidRDefault="00B87F71" w:rsidP="00F26CF9">
      <w:pPr>
        <w:pStyle w:val="Titre1"/>
        <w:rPr>
          <w:lang w:val="en-CA"/>
        </w:rPr>
      </w:pPr>
      <w:bookmarkStart w:id="6" w:name="_Toc504747903"/>
      <w:r w:rsidRPr="00F26CF9">
        <w:rPr>
          <w:lang w:val="en-CA"/>
        </w:rPr>
        <w:lastRenderedPageBreak/>
        <w:t>1.</w:t>
      </w:r>
      <w:r w:rsidRPr="00F26CF9">
        <w:rPr>
          <w:lang w:val="en-CA"/>
        </w:rPr>
        <w:tab/>
      </w:r>
      <w:r w:rsidR="00F26CF9" w:rsidRPr="00F26CF9">
        <w:rPr>
          <w:lang w:val="en-CA"/>
        </w:rPr>
        <w:t>Objective of Savings Monitoring Plan</w:t>
      </w:r>
      <w:bookmarkEnd w:id="6"/>
    </w:p>
    <w:p w14:paraId="28DD727F" w14:textId="77777777" w:rsidR="00B87F71" w:rsidRPr="00F26CF9" w:rsidRDefault="00F26CF9" w:rsidP="00F26CF9">
      <w:pPr>
        <w:pStyle w:val="Puce1"/>
        <w:rPr>
          <w:lang w:val="en-CA"/>
        </w:rPr>
      </w:pPr>
      <w:r w:rsidRPr="00F26CF9">
        <w:rPr>
          <w:lang w:val="en-CA"/>
        </w:rPr>
        <w:t>Describe the goals of the energy efficiency measures (EEM) and the results expected versus what had been calculated.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rsidRPr="00690D86" w14:paraId="28DD7281" w14:textId="77777777" w:rsidTr="00D76B9B">
        <w:tc>
          <w:tcPr>
            <w:tcW w:w="9012" w:type="dxa"/>
          </w:tcPr>
          <w:p w14:paraId="28DD7280" w14:textId="77777777" w:rsidR="00D76B9B" w:rsidRPr="00F26CF9" w:rsidRDefault="00D76B9B" w:rsidP="00B87F71">
            <w:pPr>
              <w:spacing w:before="0" w:after="160" w:line="259" w:lineRule="auto"/>
              <w:rPr>
                <w:lang w:val="en-CA"/>
              </w:rPr>
            </w:pPr>
            <w:bookmarkStart w:id="7" w:name="_Hlk500317963"/>
          </w:p>
        </w:tc>
      </w:tr>
      <w:bookmarkEnd w:id="7"/>
    </w:tbl>
    <w:p w14:paraId="28DD7282" w14:textId="77777777" w:rsidR="00B87F71" w:rsidRPr="00F26CF9" w:rsidRDefault="00B87F71" w:rsidP="00B87F71">
      <w:pPr>
        <w:spacing w:before="0" w:after="160" w:line="259" w:lineRule="auto"/>
        <w:rPr>
          <w:lang w:val="en-CA"/>
        </w:rPr>
      </w:pPr>
    </w:p>
    <w:p w14:paraId="28DD7283" w14:textId="77777777" w:rsidR="00B87F71" w:rsidRPr="00F26CF9" w:rsidRDefault="00B87F71" w:rsidP="00B87F71">
      <w:pPr>
        <w:spacing w:before="0" w:after="160" w:line="259" w:lineRule="auto"/>
        <w:rPr>
          <w:lang w:val="en-CA"/>
        </w:rPr>
      </w:pPr>
    </w:p>
    <w:p w14:paraId="28DD7284" w14:textId="77777777" w:rsidR="00B87F71" w:rsidRPr="00F26CF9" w:rsidRDefault="00B87F71" w:rsidP="00B87F71">
      <w:pPr>
        <w:spacing w:before="0" w:after="160" w:line="259" w:lineRule="auto"/>
        <w:rPr>
          <w:lang w:val="en-CA"/>
        </w:rPr>
      </w:pPr>
    </w:p>
    <w:p w14:paraId="28DD7285" w14:textId="77777777" w:rsidR="00B87F71" w:rsidRPr="00F26CF9" w:rsidRDefault="00B87F71" w:rsidP="00B87F71">
      <w:pPr>
        <w:spacing w:before="0" w:after="160" w:line="259" w:lineRule="auto"/>
        <w:rPr>
          <w:lang w:val="en-CA"/>
        </w:rPr>
      </w:pPr>
    </w:p>
    <w:p w14:paraId="28DD7286" w14:textId="77777777" w:rsidR="00B87F71" w:rsidRPr="00350DDD" w:rsidRDefault="00B87F71" w:rsidP="00F26CF9">
      <w:pPr>
        <w:pStyle w:val="Titre1"/>
      </w:pPr>
      <w:bookmarkStart w:id="8" w:name="_Toc504747904"/>
      <w:r w:rsidRPr="00350DDD">
        <w:t>2.</w:t>
      </w:r>
      <w:r w:rsidRPr="00350DDD">
        <w:tab/>
      </w:r>
      <w:r w:rsidR="00F26CF9" w:rsidRPr="00F26CF9">
        <w:t xml:space="preserve">Description of key </w:t>
      </w:r>
      <w:proofErr w:type="spellStart"/>
      <w:r w:rsidR="00F26CF9" w:rsidRPr="00F26CF9">
        <w:t>parameters</w:t>
      </w:r>
      <w:bookmarkEnd w:id="8"/>
      <w:proofErr w:type="spellEnd"/>
    </w:p>
    <w:p w14:paraId="28DD7287" w14:textId="77777777" w:rsidR="00F26CF9" w:rsidRPr="00F26CF9" w:rsidRDefault="00F26CF9" w:rsidP="00F26CF9">
      <w:pPr>
        <w:pStyle w:val="Puce1"/>
        <w:rPr>
          <w:lang w:val="en-CA"/>
        </w:rPr>
      </w:pPr>
      <w:r w:rsidRPr="00F26CF9">
        <w:rPr>
          <w:lang w:val="en-CA"/>
        </w:rPr>
        <w:t>Describe the reference scenario (consumption, demand, operating conditions, etc.)</w:t>
      </w:r>
    </w:p>
    <w:p w14:paraId="28DD7288" w14:textId="77777777" w:rsidR="00F26CF9" w:rsidRPr="00F26CF9" w:rsidRDefault="00F26CF9" w:rsidP="00F26CF9">
      <w:pPr>
        <w:pStyle w:val="Puce1"/>
        <w:rPr>
          <w:lang w:val="en-CA"/>
        </w:rPr>
      </w:pPr>
      <w:r w:rsidRPr="00F26CF9">
        <w:rPr>
          <w:lang w:val="en-CA"/>
        </w:rPr>
        <w:t>Describe the conditions likely to influence achievement of the goals (static factors, occupancy periods, temperature settings, building characteristics, etc.)</w:t>
      </w:r>
    </w:p>
    <w:p w14:paraId="28DD7289" w14:textId="77777777" w:rsidR="00F26CF9" w:rsidRPr="00F26CF9" w:rsidRDefault="00F26CF9" w:rsidP="00F26CF9">
      <w:pPr>
        <w:pStyle w:val="Puce1"/>
        <w:rPr>
          <w:lang w:val="en-CA"/>
        </w:rPr>
      </w:pPr>
      <w:r w:rsidRPr="00F26CF9">
        <w:rPr>
          <w:lang w:val="en-CA"/>
        </w:rPr>
        <w:t>Define the adjustments to all the conditions to which the energy consumption measurements will all be adjusted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rsidRPr="00690D86" w14:paraId="28DD728B" w14:textId="77777777" w:rsidTr="00245DF6">
        <w:tc>
          <w:tcPr>
            <w:tcW w:w="9012" w:type="dxa"/>
          </w:tcPr>
          <w:p w14:paraId="28DD728A" w14:textId="77777777" w:rsidR="00D76B9B" w:rsidRPr="00F26CF9" w:rsidRDefault="00D76B9B" w:rsidP="00245DF6">
            <w:pPr>
              <w:spacing w:before="0" w:after="160" w:line="259" w:lineRule="auto"/>
              <w:rPr>
                <w:lang w:val="en-CA"/>
              </w:rPr>
            </w:pPr>
          </w:p>
        </w:tc>
      </w:tr>
    </w:tbl>
    <w:p w14:paraId="28DD728C" w14:textId="77777777" w:rsidR="00D76B9B" w:rsidRPr="00F26CF9" w:rsidRDefault="00D76B9B" w:rsidP="00D76B9B">
      <w:pPr>
        <w:spacing w:before="0" w:after="160" w:line="259" w:lineRule="auto"/>
        <w:rPr>
          <w:lang w:val="en-CA"/>
        </w:rPr>
      </w:pPr>
    </w:p>
    <w:p w14:paraId="28DD728D" w14:textId="77777777" w:rsidR="00D76B9B" w:rsidRPr="00F26CF9" w:rsidRDefault="00D76B9B">
      <w:pPr>
        <w:spacing w:before="0" w:after="160" w:line="259" w:lineRule="auto"/>
        <w:rPr>
          <w:lang w:val="en-CA"/>
        </w:rPr>
      </w:pPr>
      <w:r w:rsidRPr="00F26CF9">
        <w:rPr>
          <w:lang w:val="en-CA"/>
        </w:rPr>
        <w:br w:type="page"/>
      </w:r>
    </w:p>
    <w:p w14:paraId="28DD728E" w14:textId="77777777" w:rsidR="00B87F71" w:rsidRDefault="00B87F71" w:rsidP="00F26CF9">
      <w:pPr>
        <w:pStyle w:val="Titre1"/>
      </w:pPr>
      <w:bookmarkStart w:id="9" w:name="_Toc504747905"/>
      <w:r>
        <w:lastRenderedPageBreak/>
        <w:t>3.</w:t>
      </w:r>
      <w:r>
        <w:tab/>
      </w:r>
      <w:r w:rsidR="00F26CF9" w:rsidRPr="00F26CF9">
        <w:t xml:space="preserve">Description of </w:t>
      </w:r>
      <w:proofErr w:type="spellStart"/>
      <w:r w:rsidR="00F26CF9" w:rsidRPr="00F26CF9">
        <w:t>proposed</w:t>
      </w:r>
      <w:bookmarkEnd w:id="9"/>
      <w:proofErr w:type="spellEnd"/>
    </w:p>
    <w:p w14:paraId="28DD728F" w14:textId="77777777" w:rsidR="00F26CF9" w:rsidRPr="00F26CF9" w:rsidRDefault="00F26CF9" w:rsidP="00F26CF9">
      <w:pPr>
        <w:pStyle w:val="Puce1"/>
        <w:rPr>
          <w:lang w:val="en-CA"/>
        </w:rPr>
      </w:pPr>
      <w:r w:rsidRPr="00F26CF9">
        <w:rPr>
          <w:lang w:val="en-CA"/>
        </w:rPr>
        <w:t>Describe the monitoring option or approach proposed.</w:t>
      </w:r>
    </w:p>
    <w:p w14:paraId="28DD7290" w14:textId="77777777" w:rsidR="00F26CF9" w:rsidRPr="00F26CF9" w:rsidRDefault="00F26CF9" w:rsidP="00F26CF9">
      <w:pPr>
        <w:pStyle w:val="Puce1"/>
        <w:rPr>
          <w:lang w:val="en-CA"/>
        </w:rPr>
      </w:pPr>
      <w:r w:rsidRPr="00F26CF9">
        <w:rPr>
          <w:lang w:val="en-CA"/>
        </w:rPr>
        <w:t xml:space="preserve">Describe the measurement perimeter within which the monitoring will be conducted.  </w:t>
      </w:r>
    </w:p>
    <w:p w14:paraId="28DD7291" w14:textId="77777777" w:rsidR="00F26CF9" w:rsidRPr="00F26CF9" w:rsidRDefault="00F26CF9" w:rsidP="00F26CF9">
      <w:pPr>
        <w:pStyle w:val="Puce1"/>
        <w:rPr>
          <w:lang w:val="en-CA"/>
        </w:rPr>
      </w:pPr>
      <w:r w:rsidRPr="00F26CF9">
        <w:rPr>
          <w:lang w:val="en-CA"/>
        </w:rPr>
        <w:t xml:space="preserve">Specify the monitoring points and measurement equipment.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rsidRPr="00690D86" w14:paraId="28DD7293" w14:textId="77777777" w:rsidTr="00245DF6">
        <w:tc>
          <w:tcPr>
            <w:tcW w:w="9012" w:type="dxa"/>
          </w:tcPr>
          <w:p w14:paraId="28DD7292" w14:textId="77777777" w:rsidR="00D76B9B" w:rsidRPr="00F26CF9" w:rsidRDefault="00D76B9B" w:rsidP="00245DF6">
            <w:pPr>
              <w:spacing w:before="0" w:after="160" w:line="259" w:lineRule="auto"/>
              <w:rPr>
                <w:lang w:val="en-CA"/>
              </w:rPr>
            </w:pPr>
          </w:p>
        </w:tc>
      </w:tr>
    </w:tbl>
    <w:p w14:paraId="28DD7294" w14:textId="77777777" w:rsidR="00B87F71" w:rsidRPr="00F26CF9" w:rsidRDefault="00B87F71" w:rsidP="00B87F71">
      <w:pPr>
        <w:spacing w:before="0" w:after="160" w:line="259" w:lineRule="auto"/>
        <w:rPr>
          <w:lang w:val="en-CA"/>
        </w:rPr>
      </w:pPr>
    </w:p>
    <w:p w14:paraId="28DD7295" w14:textId="77777777" w:rsidR="00B87F71" w:rsidRPr="00F26CF9" w:rsidRDefault="00B87F71" w:rsidP="00B87F71">
      <w:pPr>
        <w:spacing w:before="0" w:after="160" w:line="259" w:lineRule="auto"/>
        <w:rPr>
          <w:lang w:val="en-CA"/>
        </w:rPr>
      </w:pPr>
    </w:p>
    <w:p w14:paraId="28DD7296" w14:textId="77777777" w:rsidR="00B87F71" w:rsidRPr="00F26CF9" w:rsidRDefault="00B87F71" w:rsidP="00B87F71">
      <w:pPr>
        <w:spacing w:before="0" w:after="160" w:line="259" w:lineRule="auto"/>
        <w:rPr>
          <w:lang w:val="en-CA"/>
        </w:rPr>
      </w:pPr>
    </w:p>
    <w:p w14:paraId="28DD7297" w14:textId="77777777" w:rsidR="00B87F71" w:rsidRPr="00F26CF9" w:rsidRDefault="00B87F71" w:rsidP="00B87F71">
      <w:pPr>
        <w:spacing w:before="0" w:after="160" w:line="259" w:lineRule="auto"/>
        <w:rPr>
          <w:lang w:val="en-CA"/>
        </w:rPr>
      </w:pPr>
    </w:p>
    <w:p w14:paraId="28DD7298" w14:textId="77777777" w:rsidR="00B87F71" w:rsidRPr="000137AD" w:rsidRDefault="00B87F71" w:rsidP="00F26CF9">
      <w:pPr>
        <w:pStyle w:val="Titre1"/>
        <w:rPr>
          <w:lang w:val="en-CA"/>
        </w:rPr>
      </w:pPr>
      <w:bookmarkStart w:id="10" w:name="_Toc504747906"/>
      <w:r w:rsidRPr="000137AD">
        <w:rPr>
          <w:lang w:val="en-CA"/>
        </w:rPr>
        <w:t>4.</w:t>
      </w:r>
      <w:r w:rsidRPr="000137AD">
        <w:rPr>
          <w:lang w:val="en-CA"/>
        </w:rPr>
        <w:tab/>
      </w:r>
      <w:r w:rsidR="000137AD" w:rsidRPr="000137AD">
        <w:rPr>
          <w:lang w:val="en-CA"/>
        </w:rPr>
        <w:t>Procedures for analysis and calculations</w:t>
      </w:r>
      <w:bookmarkEnd w:id="10"/>
    </w:p>
    <w:p w14:paraId="28DD7299" w14:textId="77777777" w:rsidR="00F26CF9" w:rsidRPr="00F26CF9" w:rsidRDefault="00F26CF9" w:rsidP="00F26CF9">
      <w:pPr>
        <w:pStyle w:val="Puce1"/>
        <w:rPr>
          <w:lang w:val="en-CA"/>
        </w:rPr>
      </w:pPr>
      <w:r w:rsidRPr="00F26CF9">
        <w:rPr>
          <w:lang w:val="en-CA"/>
        </w:rPr>
        <w:t>Specify the precise procedure for analyzing the data, the algorithms and hypotheses to be employed for each measurement of energy savings.</w:t>
      </w:r>
    </w:p>
    <w:p w14:paraId="28DD729A" w14:textId="77777777" w:rsidR="00F26CF9" w:rsidRPr="00F26CF9" w:rsidRDefault="00F26CF9" w:rsidP="00F26CF9">
      <w:pPr>
        <w:pStyle w:val="Puce1"/>
        <w:rPr>
          <w:lang w:val="en-CA"/>
        </w:rPr>
      </w:pPr>
      <w:r w:rsidRPr="00F26CF9">
        <w:rPr>
          <w:lang w:val="en-CA"/>
        </w:rPr>
        <w:t>Define the mathematical models used, the terms and variables (e.g. regressions, degree-days).</w:t>
      </w:r>
    </w:p>
    <w:p w14:paraId="28DD729B" w14:textId="77777777" w:rsidR="00B87F71" w:rsidRDefault="00F26CF9" w:rsidP="00F26CF9">
      <w:pPr>
        <w:pStyle w:val="Puce1"/>
        <w:numPr>
          <w:ilvl w:val="0"/>
          <w:numId w:val="0"/>
        </w:numPr>
        <w:ind w:left="142"/>
      </w:pPr>
      <w:r>
        <w:t xml:space="preserve">(Consult Appendix 1, if </w:t>
      </w:r>
      <w:proofErr w:type="spellStart"/>
      <w:r>
        <w:t>needed</w:t>
      </w:r>
      <w:proofErr w:type="spellEnd"/>
      <w: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14:paraId="28DD729D" w14:textId="77777777" w:rsidTr="00245DF6">
        <w:tc>
          <w:tcPr>
            <w:tcW w:w="9012" w:type="dxa"/>
          </w:tcPr>
          <w:p w14:paraId="28DD729C" w14:textId="77777777" w:rsidR="00D76B9B" w:rsidRDefault="00D76B9B" w:rsidP="00245DF6">
            <w:pPr>
              <w:spacing w:before="0" w:after="160" w:line="259" w:lineRule="auto"/>
            </w:pPr>
          </w:p>
        </w:tc>
      </w:tr>
    </w:tbl>
    <w:p w14:paraId="28DD729E" w14:textId="77777777" w:rsidR="00B87F71" w:rsidRDefault="00B87F71" w:rsidP="00B87F71">
      <w:pPr>
        <w:spacing w:before="0" w:after="160" w:line="259" w:lineRule="auto"/>
      </w:pPr>
    </w:p>
    <w:p w14:paraId="28DD729F" w14:textId="77777777" w:rsidR="00727343" w:rsidRDefault="00727343" w:rsidP="00B87F71">
      <w:pPr>
        <w:spacing w:before="0" w:after="160" w:line="259" w:lineRule="auto"/>
      </w:pPr>
      <w:r>
        <w:br w:type="page"/>
      </w:r>
    </w:p>
    <w:p w14:paraId="28DD72A0" w14:textId="77777777" w:rsidR="00B87F71" w:rsidRDefault="00B87F71" w:rsidP="00F26CF9">
      <w:pPr>
        <w:pStyle w:val="Titre1"/>
      </w:pPr>
      <w:bookmarkStart w:id="11" w:name="_Toc504747907"/>
      <w:r>
        <w:lastRenderedPageBreak/>
        <w:t>5.</w:t>
      </w:r>
      <w:r>
        <w:tab/>
      </w:r>
      <w:r w:rsidR="00F26CF9" w:rsidRPr="00F26CF9">
        <w:t xml:space="preserve">Monitoring </w:t>
      </w:r>
      <w:proofErr w:type="spellStart"/>
      <w:r w:rsidR="00F26CF9" w:rsidRPr="00F26CF9">
        <w:t>period</w:t>
      </w:r>
      <w:bookmarkEnd w:id="11"/>
      <w:proofErr w:type="spellEnd"/>
    </w:p>
    <w:p w14:paraId="28DD72A1" w14:textId="77777777" w:rsidR="00B87F71" w:rsidRPr="00F26CF9" w:rsidRDefault="00F26CF9" w:rsidP="00F26CF9">
      <w:pPr>
        <w:pStyle w:val="Puce1"/>
        <w:rPr>
          <w:lang w:val="en-CA"/>
        </w:rPr>
      </w:pPr>
      <w:r w:rsidRPr="00F26CF9">
        <w:rPr>
          <w:lang w:val="en-CA"/>
        </w:rPr>
        <w:t>Specify the monitoring period. The monitoring period must be representative of where the measure is applied (e.g. heating, ventilation, process, etc.).</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D76B9B" w:rsidRPr="00690D86" w14:paraId="28DD72A3" w14:textId="77777777" w:rsidTr="00245DF6">
        <w:tc>
          <w:tcPr>
            <w:tcW w:w="9012" w:type="dxa"/>
          </w:tcPr>
          <w:p w14:paraId="28DD72A2" w14:textId="77777777" w:rsidR="00D76B9B" w:rsidRPr="00F26CF9" w:rsidRDefault="00D76B9B" w:rsidP="00245DF6">
            <w:pPr>
              <w:spacing w:before="0" w:after="160" w:line="259" w:lineRule="auto"/>
              <w:rPr>
                <w:lang w:val="en-CA"/>
              </w:rPr>
            </w:pPr>
          </w:p>
        </w:tc>
      </w:tr>
    </w:tbl>
    <w:p w14:paraId="28DD72A4" w14:textId="77777777" w:rsidR="00D76B9B" w:rsidRPr="00F26CF9" w:rsidRDefault="00D76B9B" w:rsidP="00B87F71">
      <w:pPr>
        <w:spacing w:before="0" w:after="160" w:line="259" w:lineRule="auto"/>
        <w:rPr>
          <w:lang w:val="en-CA"/>
        </w:rPr>
      </w:pPr>
    </w:p>
    <w:p w14:paraId="28DD72A5" w14:textId="77777777" w:rsidR="002077F4" w:rsidRPr="00F26CF9" w:rsidRDefault="002077F4">
      <w:pPr>
        <w:spacing w:before="0" w:after="160" w:line="259" w:lineRule="auto"/>
        <w:rPr>
          <w:lang w:val="en-CA"/>
        </w:rPr>
      </w:pPr>
    </w:p>
    <w:p w14:paraId="28DD72A6" w14:textId="77777777" w:rsidR="002077F4" w:rsidRPr="00F26CF9" w:rsidRDefault="002077F4">
      <w:pPr>
        <w:spacing w:before="0" w:after="160" w:line="259" w:lineRule="auto"/>
        <w:rPr>
          <w:lang w:val="en-CA"/>
        </w:rPr>
      </w:pPr>
    </w:p>
    <w:p w14:paraId="28DD72A7" w14:textId="77777777" w:rsidR="002077F4" w:rsidRPr="00F26CF9" w:rsidRDefault="002077F4">
      <w:pPr>
        <w:spacing w:before="0" w:after="160" w:line="259" w:lineRule="auto"/>
        <w:rPr>
          <w:lang w:val="en-CA"/>
        </w:rPr>
      </w:pPr>
    </w:p>
    <w:p w14:paraId="28DD72A8" w14:textId="77777777" w:rsidR="002077F4" w:rsidRPr="00F26CF9" w:rsidRDefault="002077F4">
      <w:pPr>
        <w:spacing w:before="0" w:after="160" w:line="259" w:lineRule="auto"/>
        <w:rPr>
          <w:lang w:val="en-CA"/>
        </w:rPr>
      </w:pPr>
    </w:p>
    <w:p w14:paraId="28DD72A9" w14:textId="77777777" w:rsidR="002077F4" w:rsidRPr="001161A1" w:rsidRDefault="002077F4" w:rsidP="00F26CF9">
      <w:pPr>
        <w:pStyle w:val="Titre1"/>
        <w:rPr>
          <w:lang w:val="en-CA"/>
        </w:rPr>
      </w:pPr>
      <w:bookmarkStart w:id="12" w:name="_Toc504747908"/>
      <w:r w:rsidRPr="001161A1">
        <w:rPr>
          <w:lang w:val="en-CA"/>
        </w:rPr>
        <w:t>6.</w:t>
      </w:r>
      <w:r w:rsidRPr="001161A1">
        <w:rPr>
          <w:lang w:val="en-CA"/>
        </w:rPr>
        <w:tab/>
      </w:r>
      <w:bookmarkEnd w:id="12"/>
      <w:r w:rsidR="001161A1" w:rsidRPr="001161A1">
        <w:rPr>
          <w:lang w:val="en-CA"/>
        </w:rPr>
        <w:t>Costs and fees</w:t>
      </w:r>
    </w:p>
    <w:p w14:paraId="28DD72AA" w14:textId="77777777" w:rsidR="002077F4" w:rsidRPr="001161A1" w:rsidRDefault="001161A1" w:rsidP="001161A1">
      <w:pPr>
        <w:pStyle w:val="Puce1"/>
        <w:rPr>
          <w:lang w:val="en-CA"/>
        </w:rPr>
      </w:pPr>
      <w:r w:rsidRPr="001161A1">
        <w:rPr>
          <w:lang w:val="en-CA"/>
        </w:rPr>
        <w:t>Estimate expenses related to savings monitoring under this program</w:t>
      </w:r>
      <w:r w:rsidR="00620B87" w:rsidRPr="001161A1">
        <w:rPr>
          <w:lang w:val="en-CA"/>
        </w:rPr>
        <w:t xml:space="preserve">. </w:t>
      </w:r>
    </w:p>
    <w:p w14:paraId="28DD72AB" w14:textId="77777777" w:rsidR="00620B87" w:rsidRPr="001161A1" w:rsidRDefault="00620B87">
      <w:pPr>
        <w:spacing w:before="0" w:after="160" w:line="259" w:lineRule="auto"/>
        <w:rPr>
          <w:color w:val="FFFFFF" w:themeColor="background2"/>
          <w:lang w:val="en-CA"/>
        </w:rPr>
      </w:pPr>
    </w:p>
    <w:tbl>
      <w:tblPr>
        <w:tblStyle w:val="TableauGrille1Clair"/>
        <w:tblW w:w="0" w:type="auto"/>
        <w:tblBorders>
          <w:top w:val="single" w:sz="4" w:space="0" w:color="009FDF" w:themeColor="background1"/>
          <w:left w:val="single" w:sz="4" w:space="0" w:color="009FDF" w:themeColor="background1"/>
          <w:bottom w:val="single" w:sz="4" w:space="0" w:color="009FDF" w:themeColor="background1"/>
          <w:right w:val="single" w:sz="4" w:space="0" w:color="009FDF" w:themeColor="background1"/>
          <w:insideH w:val="single" w:sz="4" w:space="0" w:color="009FDF" w:themeColor="background1"/>
          <w:insideV w:val="single" w:sz="4" w:space="0" w:color="009FDF" w:themeColor="background1"/>
        </w:tblBorders>
        <w:tblLook w:val="04A0" w:firstRow="1" w:lastRow="0" w:firstColumn="1" w:lastColumn="0" w:noHBand="0" w:noVBand="1"/>
      </w:tblPr>
      <w:tblGrid>
        <w:gridCol w:w="5240"/>
        <w:gridCol w:w="3686"/>
      </w:tblGrid>
      <w:tr w:rsidR="00620B87" w:rsidRPr="00620B87" w14:paraId="28DD72AE" w14:textId="77777777" w:rsidTr="00A835E4">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5240" w:type="dxa"/>
            <w:tcBorders>
              <w:bottom w:val="none" w:sz="0" w:space="0" w:color="auto"/>
              <w:right w:val="single" w:sz="4" w:space="0" w:color="FFFFFF" w:themeColor="background2"/>
            </w:tcBorders>
            <w:shd w:val="clear" w:color="auto" w:fill="009FDF" w:themeFill="background1"/>
            <w:vAlign w:val="bottom"/>
          </w:tcPr>
          <w:p w14:paraId="28DD72AC" w14:textId="77777777" w:rsidR="00620B87" w:rsidRPr="001161A1" w:rsidRDefault="001161A1" w:rsidP="00A835E4">
            <w:pPr>
              <w:pStyle w:val="Tableausous-titre"/>
              <w:jc w:val="left"/>
              <w:rPr>
                <w:b/>
                <w:lang w:val="en-CA"/>
              </w:rPr>
            </w:pPr>
            <w:r w:rsidRPr="001161A1">
              <w:rPr>
                <w:b/>
                <w:lang w:val="en-CA"/>
              </w:rPr>
              <w:t xml:space="preserve">Information on expenses for savings </w:t>
            </w:r>
            <w:r>
              <w:rPr>
                <w:b/>
                <w:lang w:val="en-CA"/>
              </w:rPr>
              <w:br/>
            </w:r>
            <w:r w:rsidRPr="001161A1">
              <w:rPr>
                <w:b/>
                <w:lang w:val="en-CA"/>
              </w:rPr>
              <w:t>monitoring project</w:t>
            </w:r>
          </w:p>
        </w:tc>
        <w:tc>
          <w:tcPr>
            <w:tcW w:w="3686" w:type="dxa"/>
            <w:tcBorders>
              <w:left w:val="single" w:sz="4" w:space="0" w:color="FFFFFF" w:themeColor="background2"/>
              <w:bottom w:val="none" w:sz="0" w:space="0" w:color="auto"/>
            </w:tcBorders>
            <w:shd w:val="clear" w:color="auto" w:fill="009FDF" w:themeFill="background1"/>
            <w:vAlign w:val="center"/>
          </w:tcPr>
          <w:p w14:paraId="28DD72AD" w14:textId="77777777" w:rsidR="00620B87" w:rsidRPr="00A835E4" w:rsidRDefault="001161A1" w:rsidP="001161A1">
            <w:pPr>
              <w:pStyle w:val="Tableausous-titre"/>
              <w:cnfStyle w:val="100000000000" w:firstRow="1" w:lastRow="0" w:firstColumn="0" w:lastColumn="0" w:oddVBand="0" w:evenVBand="0" w:oddHBand="0" w:evenHBand="0" w:firstRowFirstColumn="0" w:firstRowLastColumn="0" w:lastRowFirstColumn="0" w:lastRowLastColumn="0"/>
              <w:rPr>
                <w:b/>
              </w:rPr>
            </w:pPr>
            <w:proofErr w:type="spellStart"/>
            <w:r w:rsidRPr="001161A1">
              <w:rPr>
                <w:b/>
              </w:rPr>
              <w:t>Estimated</w:t>
            </w:r>
            <w:proofErr w:type="spellEnd"/>
            <w:r w:rsidRPr="001161A1">
              <w:rPr>
                <w:b/>
              </w:rPr>
              <w:t xml:space="preserve"> </w:t>
            </w:r>
            <w:proofErr w:type="spellStart"/>
            <w:r w:rsidRPr="001161A1">
              <w:rPr>
                <w:b/>
              </w:rPr>
              <w:t>expenses</w:t>
            </w:r>
            <w:proofErr w:type="spellEnd"/>
            <w:r w:rsidRPr="001161A1">
              <w:rPr>
                <w:b/>
              </w:rPr>
              <w:t xml:space="preserve"> ($)</w:t>
            </w:r>
          </w:p>
        </w:tc>
      </w:tr>
      <w:tr w:rsidR="00620B87" w14:paraId="28DD72B1" w14:textId="77777777" w:rsidTr="00A835E4">
        <w:tc>
          <w:tcPr>
            <w:cnfStyle w:val="001000000000" w:firstRow="0" w:lastRow="0" w:firstColumn="1" w:lastColumn="0" w:oddVBand="0" w:evenVBand="0" w:oddHBand="0" w:evenHBand="0" w:firstRowFirstColumn="0" w:firstRowLastColumn="0" w:lastRowFirstColumn="0" w:lastRowLastColumn="0"/>
            <w:tcW w:w="5240" w:type="dxa"/>
            <w:vAlign w:val="center"/>
          </w:tcPr>
          <w:p w14:paraId="28DD72AF" w14:textId="77777777" w:rsidR="00620B87" w:rsidRPr="00F80044" w:rsidRDefault="001161A1" w:rsidP="00A835E4">
            <w:pPr>
              <w:pStyle w:val="Tableautexte"/>
              <w:spacing w:before="0" w:after="0"/>
              <w:jc w:val="left"/>
              <w:rPr>
                <w:color w:val="009FDF" w:themeColor="background1"/>
              </w:rPr>
            </w:pPr>
            <w:proofErr w:type="spellStart"/>
            <w:r w:rsidRPr="001161A1">
              <w:rPr>
                <w:color w:val="009FDF" w:themeColor="background1"/>
              </w:rPr>
              <w:t>Measurement</w:t>
            </w:r>
            <w:proofErr w:type="spellEnd"/>
            <w:r w:rsidRPr="001161A1">
              <w:rPr>
                <w:color w:val="009FDF" w:themeColor="background1"/>
              </w:rPr>
              <w:t xml:space="preserve"> </w:t>
            </w:r>
            <w:proofErr w:type="spellStart"/>
            <w:r w:rsidRPr="001161A1">
              <w:rPr>
                <w:color w:val="009FDF" w:themeColor="background1"/>
              </w:rPr>
              <w:t>equipment</w:t>
            </w:r>
            <w:proofErr w:type="spellEnd"/>
          </w:p>
        </w:tc>
        <w:tc>
          <w:tcPr>
            <w:tcW w:w="3686" w:type="dxa"/>
            <w:vAlign w:val="center"/>
          </w:tcPr>
          <w:p w14:paraId="28DD72B0"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r w:rsidR="00620B87" w14:paraId="28DD72B4" w14:textId="77777777" w:rsidTr="00A835E4">
        <w:tc>
          <w:tcPr>
            <w:cnfStyle w:val="001000000000" w:firstRow="0" w:lastRow="0" w:firstColumn="1" w:lastColumn="0" w:oddVBand="0" w:evenVBand="0" w:oddHBand="0" w:evenHBand="0" w:firstRowFirstColumn="0" w:firstRowLastColumn="0" w:lastRowFirstColumn="0" w:lastRowLastColumn="0"/>
            <w:tcW w:w="5240" w:type="dxa"/>
            <w:vAlign w:val="center"/>
          </w:tcPr>
          <w:p w14:paraId="28DD72B2" w14:textId="77777777" w:rsidR="00620B87" w:rsidRPr="00F80044" w:rsidRDefault="001161A1" w:rsidP="00A835E4">
            <w:pPr>
              <w:pStyle w:val="Tableautexte"/>
              <w:spacing w:before="0" w:after="0"/>
              <w:jc w:val="left"/>
              <w:rPr>
                <w:color w:val="009FDF" w:themeColor="background1"/>
              </w:rPr>
            </w:pPr>
            <w:r w:rsidRPr="001161A1">
              <w:rPr>
                <w:color w:val="009FDF" w:themeColor="background1"/>
              </w:rPr>
              <w:t xml:space="preserve">Installation </w:t>
            </w:r>
            <w:proofErr w:type="spellStart"/>
            <w:r w:rsidRPr="001161A1">
              <w:rPr>
                <w:color w:val="009FDF" w:themeColor="background1"/>
              </w:rPr>
              <w:t>costs</w:t>
            </w:r>
            <w:proofErr w:type="spellEnd"/>
          </w:p>
        </w:tc>
        <w:tc>
          <w:tcPr>
            <w:tcW w:w="3686" w:type="dxa"/>
            <w:vAlign w:val="center"/>
          </w:tcPr>
          <w:p w14:paraId="28DD72B3"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r w:rsidR="00620B87" w14:paraId="28DD72B7" w14:textId="77777777" w:rsidTr="00A835E4">
        <w:tc>
          <w:tcPr>
            <w:cnfStyle w:val="001000000000" w:firstRow="0" w:lastRow="0" w:firstColumn="1" w:lastColumn="0" w:oddVBand="0" w:evenVBand="0" w:oddHBand="0" w:evenHBand="0" w:firstRowFirstColumn="0" w:firstRowLastColumn="0" w:lastRowFirstColumn="0" w:lastRowLastColumn="0"/>
            <w:tcW w:w="5240" w:type="dxa"/>
            <w:vAlign w:val="center"/>
          </w:tcPr>
          <w:p w14:paraId="28DD72B5" w14:textId="77777777" w:rsidR="00620B87" w:rsidRPr="00F80044" w:rsidRDefault="001161A1" w:rsidP="00A835E4">
            <w:pPr>
              <w:pStyle w:val="Tableautexte"/>
              <w:spacing w:before="0" w:after="0"/>
              <w:jc w:val="left"/>
              <w:rPr>
                <w:color w:val="009FDF" w:themeColor="background1"/>
              </w:rPr>
            </w:pPr>
            <w:r w:rsidRPr="001161A1">
              <w:rPr>
                <w:color w:val="009FDF" w:themeColor="background1"/>
              </w:rPr>
              <w:t xml:space="preserve">Engineering </w:t>
            </w:r>
            <w:proofErr w:type="spellStart"/>
            <w:r w:rsidRPr="001161A1">
              <w:rPr>
                <w:color w:val="009FDF" w:themeColor="background1"/>
              </w:rPr>
              <w:t>fees</w:t>
            </w:r>
            <w:proofErr w:type="spellEnd"/>
          </w:p>
        </w:tc>
        <w:tc>
          <w:tcPr>
            <w:tcW w:w="3686" w:type="dxa"/>
            <w:vAlign w:val="center"/>
          </w:tcPr>
          <w:p w14:paraId="28DD72B6"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r w:rsidR="00620B87" w14:paraId="28DD72BA" w14:textId="77777777" w:rsidTr="00A835E4">
        <w:tc>
          <w:tcPr>
            <w:cnfStyle w:val="001000000000" w:firstRow="0" w:lastRow="0" w:firstColumn="1" w:lastColumn="0" w:oddVBand="0" w:evenVBand="0" w:oddHBand="0" w:evenHBand="0" w:firstRowFirstColumn="0" w:firstRowLastColumn="0" w:lastRowFirstColumn="0" w:lastRowLastColumn="0"/>
            <w:tcW w:w="5240" w:type="dxa"/>
            <w:vAlign w:val="center"/>
          </w:tcPr>
          <w:p w14:paraId="28DD72B8" w14:textId="77777777" w:rsidR="00620B87" w:rsidRPr="00F80044" w:rsidRDefault="001161A1" w:rsidP="00A835E4">
            <w:pPr>
              <w:pStyle w:val="Tableautexte"/>
              <w:spacing w:before="0" w:after="0"/>
              <w:jc w:val="left"/>
              <w:rPr>
                <w:color w:val="009FDF" w:themeColor="background1"/>
              </w:rPr>
            </w:pPr>
            <w:r w:rsidRPr="001161A1">
              <w:rPr>
                <w:color w:val="009FDF" w:themeColor="background1"/>
              </w:rPr>
              <w:t>Other</w:t>
            </w:r>
          </w:p>
        </w:tc>
        <w:tc>
          <w:tcPr>
            <w:tcW w:w="3686" w:type="dxa"/>
            <w:vAlign w:val="center"/>
          </w:tcPr>
          <w:p w14:paraId="28DD72B9"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r w:rsidR="00620B87" w14:paraId="28DD72BD" w14:textId="77777777" w:rsidTr="00A835E4">
        <w:tc>
          <w:tcPr>
            <w:cnfStyle w:val="001000000000" w:firstRow="0" w:lastRow="0" w:firstColumn="1" w:lastColumn="0" w:oddVBand="0" w:evenVBand="0" w:oddHBand="0" w:evenHBand="0" w:firstRowFirstColumn="0" w:firstRowLastColumn="0" w:lastRowFirstColumn="0" w:lastRowLastColumn="0"/>
            <w:tcW w:w="5240" w:type="dxa"/>
            <w:shd w:val="clear" w:color="auto" w:fill="C5EEFF" w:themeFill="background1" w:themeFillTint="33"/>
            <w:vAlign w:val="center"/>
          </w:tcPr>
          <w:p w14:paraId="28DD72BB" w14:textId="77777777" w:rsidR="00620B87" w:rsidRPr="00F80044" w:rsidRDefault="00620B87" w:rsidP="00A835E4">
            <w:pPr>
              <w:pStyle w:val="Tableautexte"/>
              <w:spacing w:before="0" w:after="0"/>
              <w:jc w:val="left"/>
              <w:rPr>
                <w:color w:val="009FDF" w:themeColor="background1"/>
              </w:rPr>
            </w:pPr>
            <w:r w:rsidRPr="00F80044">
              <w:rPr>
                <w:color w:val="009FDF" w:themeColor="background1"/>
              </w:rPr>
              <w:t>Total</w:t>
            </w:r>
          </w:p>
        </w:tc>
        <w:tc>
          <w:tcPr>
            <w:tcW w:w="3686" w:type="dxa"/>
            <w:shd w:val="clear" w:color="auto" w:fill="C5EEFF" w:themeFill="background1" w:themeFillTint="33"/>
            <w:vAlign w:val="center"/>
          </w:tcPr>
          <w:p w14:paraId="28DD72BC" w14:textId="77777777" w:rsidR="00620B87" w:rsidRDefault="00620B87" w:rsidP="00A835E4">
            <w:pPr>
              <w:spacing w:before="0" w:after="160" w:line="259" w:lineRule="auto"/>
              <w:cnfStyle w:val="000000000000" w:firstRow="0" w:lastRow="0" w:firstColumn="0" w:lastColumn="0" w:oddVBand="0" w:evenVBand="0" w:oddHBand="0" w:evenHBand="0" w:firstRowFirstColumn="0" w:firstRowLastColumn="0" w:lastRowFirstColumn="0" w:lastRowLastColumn="0"/>
            </w:pPr>
          </w:p>
        </w:tc>
      </w:tr>
    </w:tbl>
    <w:p w14:paraId="28DD72BE" w14:textId="77777777" w:rsidR="00D76B9B" w:rsidRDefault="00D76B9B">
      <w:pPr>
        <w:spacing w:before="0" w:after="160" w:line="259" w:lineRule="auto"/>
      </w:pPr>
      <w:r>
        <w:br w:type="page"/>
      </w:r>
    </w:p>
    <w:p w14:paraId="28DD72BF" w14:textId="77777777" w:rsidR="00B87F71" w:rsidRDefault="00F7200A" w:rsidP="00F26CF9">
      <w:pPr>
        <w:pStyle w:val="Titre1"/>
      </w:pPr>
      <w:bookmarkStart w:id="13" w:name="_Toc504747909"/>
      <w:r w:rsidRPr="00F7200A">
        <w:lastRenderedPageBreak/>
        <w:t xml:space="preserve">Appendix </w:t>
      </w:r>
      <w:r w:rsidR="00B87F71">
        <w:t>1</w:t>
      </w:r>
      <w:r w:rsidR="000F2E11">
        <w:t xml:space="preserve"> </w:t>
      </w:r>
      <w:r w:rsidR="000F2E11">
        <w:rPr>
          <w:rFonts w:ascii="Calibri" w:hAnsi="Calibri" w:cs="Calibri"/>
        </w:rPr>
        <w:t xml:space="preserve">‒ </w:t>
      </w:r>
      <w:r w:rsidRPr="00F7200A">
        <w:t xml:space="preserve">Reference for </w:t>
      </w:r>
      <w:proofErr w:type="spellStart"/>
      <w:r w:rsidRPr="00F7200A">
        <w:t>calculations</w:t>
      </w:r>
      <w:bookmarkEnd w:id="13"/>
      <w:proofErr w:type="spellEnd"/>
    </w:p>
    <w:p w14:paraId="28DD72C0" w14:textId="77777777" w:rsidR="00C549CC" w:rsidRDefault="00C549CC" w:rsidP="001F79E6">
      <w:pPr>
        <w:pStyle w:val="Tableautitre"/>
      </w:pPr>
    </w:p>
    <w:tbl>
      <w:tblPr>
        <w:tblStyle w:val="Grilledutableau"/>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1"/>
        <w:gridCol w:w="5161"/>
      </w:tblGrid>
      <w:tr w:rsidR="00C549CC" w:rsidRPr="00690D86" w14:paraId="28DD72C2" w14:textId="77777777" w:rsidTr="001F79E6">
        <w:trPr>
          <w:trHeight w:val="397"/>
        </w:trPr>
        <w:tc>
          <w:tcPr>
            <w:tcW w:w="9980" w:type="dxa"/>
            <w:gridSpan w:val="2"/>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shd w:val="clear" w:color="auto" w:fill="009FDF" w:themeFill="background1"/>
            <w:vAlign w:val="center"/>
          </w:tcPr>
          <w:p w14:paraId="28DD72C1" w14:textId="77777777" w:rsidR="00C549CC" w:rsidRPr="00FA2BB3" w:rsidRDefault="00FA2BB3" w:rsidP="009372C6">
            <w:pPr>
              <w:pStyle w:val="Tableausous-titre"/>
              <w:spacing w:before="0" w:after="0"/>
              <w:jc w:val="left"/>
              <w:rPr>
                <w:lang w:val="en-CA"/>
              </w:rPr>
            </w:pPr>
            <w:r w:rsidRPr="00FA2BB3">
              <w:rPr>
                <w:lang w:val="en-CA"/>
              </w:rPr>
              <w:t>Energy balance for reference scenario</w:t>
            </w:r>
          </w:p>
        </w:tc>
      </w:tr>
      <w:tr w:rsidR="00C549CC" w:rsidRPr="00690D86" w14:paraId="28DD72C5"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C3" w14:textId="77777777" w:rsidR="00C549CC" w:rsidRPr="00C549CC" w:rsidRDefault="00FA2BB3" w:rsidP="001F79E6">
            <w:pPr>
              <w:pStyle w:val="Tableautexte"/>
              <w:spacing w:before="0" w:after="0"/>
              <w:jc w:val="left"/>
              <w:rPr>
                <w:b/>
                <w:color w:val="009FDF" w:themeColor="background1"/>
              </w:rPr>
            </w:pPr>
            <w:r w:rsidRPr="00FA2BB3">
              <w:rPr>
                <w:b/>
                <w:color w:val="009FDF" w:themeColor="background1"/>
              </w:rPr>
              <w:t>Mass balance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C4" w14:textId="77777777" w:rsidR="00C549CC" w:rsidRPr="00C549CC" w:rsidRDefault="00C549CC" w:rsidP="001F79E6">
            <w:pPr>
              <w:pStyle w:val="Tableautexte"/>
              <w:spacing w:before="0" w:after="0"/>
              <w:jc w:val="left"/>
              <w:rPr>
                <w:color w:val="002855" w:themeColor="text1"/>
                <w:lang w:val="en-CA"/>
              </w:rPr>
            </w:pPr>
            <w:r w:rsidRPr="00C549CC">
              <w:rPr>
                <w:color w:val="002855" w:themeColor="text1"/>
                <w:lang w:val="en-CA"/>
              </w:rPr>
              <w:t>lb/h, lb/</w:t>
            </w:r>
            <w:r w:rsidR="00FA2BB3">
              <w:rPr>
                <w:color w:val="002855" w:themeColor="text1"/>
                <w:lang w:val="en-CA"/>
              </w:rPr>
              <w:t>yr</w:t>
            </w:r>
            <w:r w:rsidRPr="00C549CC">
              <w:rPr>
                <w:color w:val="002855" w:themeColor="text1"/>
                <w:lang w:val="en-CA"/>
              </w:rPr>
              <w:t xml:space="preserve">, </w:t>
            </w:r>
            <w:proofErr w:type="spellStart"/>
            <w:r w:rsidRPr="00C549CC">
              <w:rPr>
                <w:color w:val="002855" w:themeColor="text1"/>
                <w:lang w:val="en-CA"/>
              </w:rPr>
              <w:t>usgpm</w:t>
            </w:r>
            <w:proofErr w:type="spellEnd"/>
          </w:p>
        </w:tc>
      </w:tr>
      <w:tr w:rsidR="00C549CC" w:rsidRPr="00A542D3" w14:paraId="28DD72C8"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C6" w14:textId="77777777" w:rsidR="00C549CC" w:rsidRPr="00C549CC" w:rsidRDefault="00FA2BB3" w:rsidP="001F79E6">
            <w:pPr>
              <w:pStyle w:val="Tableautexte"/>
              <w:spacing w:before="0" w:after="0"/>
              <w:jc w:val="left"/>
              <w:rPr>
                <w:b/>
                <w:color w:val="009FDF" w:themeColor="background1"/>
              </w:rPr>
            </w:pPr>
            <w:proofErr w:type="spellStart"/>
            <w:r w:rsidRPr="00FA2BB3">
              <w:rPr>
                <w:b/>
                <w:color w:val="009FDF" w:themeColor="background1"/>
              </w:rPr>
              <w:t>Volumetric</w:t>
            </w:r>
            <w:proofErr w:type="spellEnd"/>
            <w:r w:rsidRPr="00FA2BB3">
              <w:rPr>
                <w:b/>
                <w:color w:val="009FDF" w:themeColor="background1"/>
              </w:rPr>
              <w:t xml:space="preserve"> flow balance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C7" w14:textId="77777777" w:rsidR="00C549CC" w:rsidRPr="00C549CC" w:rsidRDefault="00FA2BB3" w:rsidP="001F79E6">
            <w:pPr>
              <w:pStyle w:val="Tableautexte"/>
              <w:spacing w:before="0" w:after="0"/>
              <w:jc w:val="left"/>
              <w:rPr>
                <w:color w:val="002855" w:themeColor="text1"/>
              </w:rPr>
            </w:pPr>
            <w:proofErr w:type="spellStart"/>
            <w:proofErr w:type="gramStart"/>
            <w:r>
              <w:rPr>
                <w:color w:val="002855" w:themeColor="text1"/>
              </w:rPr>
              <w:t>cfm</w:t>
            </w:r>
            <w:proofErr w:type="spellEnd"/>
            <w:proofErr w:type="gramEnd"/>
          </w:p>
        </w:tc>
      </w:tr>
      <w:tr w:rsidR="00C549CC" w:rsidRPr="00992FE1" w14:paraId="28DD72CB"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C9" w14:textId="77777777" w:rsidR="00C549CC" w:rsidRPr="00C549CC" w:rsidRDefault="00FA2BB3" w:rsidP="001F79E6">
            <w:pPr>
              <w:pStyle w:val="Tableautexte"/>
              <w:spacing w:before="0" w:after="0"/>
              <w:jc w:val="left"/>
              <w:rPr>
                <w:b/>
                <w:color w:val="009FDF" w:themeColor="background1"/>
              </w:rPr>
            </w:pPr>
            <w:r w:rsidRPr="00FA2BB3">
              <w:rPr>
                <w:b/>
                <w:color w:val="009FDF" w:themeColor="background1"/>
              </w:rPr>
              <w:t>Density</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CA" w14:textId="77777777" w:rsidR="00C549CC" w:rsidRPr="00C549CC" w:rsidRDefault="00C549CC" w:rsidP="00051BC4">
            <w:pPr>
              <w:pStyle w:val="Tableautexte"/>
              <w:spacing w:before="0" w:after="0"/>
              <w:jc w:val="left"/>
              <w:rPr>
                <w:color w:val="002855" w:themeColor="text1"/>
              </w:rPr>
            </w:pPr>
            <w:proofErr w:type="gramStart"/>
            <w:r w:rsidRPr="00C549CC">
              <w:rPr>
                <w:color w:val="002855" w:themeColor="text1"/>
              </w:rPr>
              <w:t>lb</w:t>
            </w:r>
            <w:proofErr w:type="gramEnd"/>
            <w:r w:rsidRPr="00C549CC">
              <w:rPr>
                <w:color w:val="002855" w:themeColor="text1"/>
              </w:rPr>
              <w:t>/</w:t>
            </w:r>
            <w:proofErr w:type="spellStart"/>
            <w:r w:rsidR="00FA2BB3">
              <w:rPr>
                <w:color w:val="002855" w:themeColor="text1"/>
              </w:rPr>
              <w:t>ft</w:t>
            </w:r>
            <w:proofErr w:type="spellEnd"/>
            <w:r w:rsidRPr="00C549CC">
              <w:rPr>
                <w:color w:val="002855" w:themeColor="text1"/>
              </w:rPr>
              <w:t xml:space="preserve">³, lb/gal, </w:t>
            </w:r>
            <w:r w:rsidR="00FA2BB3">
              <w:rPr>
                <w:color w:val="002855" w:themeColor="text1"/>
              </w:rPr>
              <w:t>T</w:t>
            </w:r>
            <w:r w:rsidRPr="00C549CC">
              <w:rPr>
                <w:color w:val="002855" w:themeColor="text1"/>
              </w:rPr>
              <w:t>onne/m³</w:t>
            </w:r>
          </w:p>
        </w:tc>
      </w:tr>
      <w:tr w:rsidR="00C549CC" w:rsidRPr="00992FE1" w14:paraId="28DD72CE"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CC" w14:textId="77777777" w:rsidR="00C549CC" w:rsidRPr="00C549CC" w:rsidRDefault="00FA2BB3" w:rsidP="001F79E6">
            <w:pPr>
              <w:pStyle w:val="Tableautexte"/>
              <w:spacing w:before="0" w:after="0"/>
              <w:jc w:val="left"/>
              <w:rPr>
                <w:b/>
                <w:color w:val="009FDF" w:themeColor="background1"/>
              </w:rPr>
            </w:pPr>
            <w:proofErr w:type="spellStart"/>
            <w:r w:rsidRPr="00FA2BB3">
              <w:rPr>
                <w:b/>
                <w:color w:val="009FDF" w:themeColor="background1"/>
              </w:rPr>
              <w:t>Temperature</w:t>
            </w:r>
            <w:proofErr w:type="spellEnd"/>
            <w:r w:rsidRPr="00FA2BB3">
              <w:rPr>
                <w:b/>
                <w:color w:val="009FDF" w:themeColor="background1"/>
              </w:rPr>
              <w:t xml:space="preserve"> of </w:t>
            </w:r>
            <w:proofErr w:type="spellStart"/>
            <w:r w:rsidRPr="00FA2BB3">
              <w:rPr>
                <w:b/>
                <w:color w:val="009FDF" w:themeColor="background1"/>
              </w:rPr>
              <w:t>operation</w:t>
            </w:r>
            <w:proofErr w:type="spellEnd"/>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CD" w14:textId="77777777" w:rsidR="00C549CC" w:rsidRPr="00C549CC" w:rsidRDefault="00FA2BB3" w:rsidP="001F79E6">
            <w:pPr>
              <w:pStyle w:val="Tableautexte"/>
              <w:spacing w:before="0" w:after="0"/>
              <w:jc w:val="left"/>
              <w:rPr>
                <w:color w:val="002855" w:themeColor="text1"/>
              </w:rPr>
            </w:pPr>
            <w:proofErr w:type="gramStart"/>
            <w:r w:rsidRPr="00FA2BB3">
              <w:rPr>
                <w:color w:val="002855" w:themeColor="text1"/>
              </w:rPr>
              <w:t>input</w:t>
            </w:r>
            <w:proofErr w:type="gramEnd"/>
            <w:r w:rsidRPr="00FA2BB3">
              <w:rPr>
                <w:color w:val="002855" w:themeColor="text1"/>
              </w:rPr>
              <w:t xml:space="preserve">, output, </w:t>
            </w:r>
            <w:proofErr w:type="spellStart"/>
            <w:r w:rsidRPr="00FA2BB3">
              <w:rPr>
                <w:color w:val="002855" w:themeColor="text1"/>
              </w:rPr>
              <w:t>average</w:t>
            </w:r>
            <w:proofErr w:type="spellEnd"/>
          </w:p>
        </w:tc>
      </w:tr>
      <w:tr w:rsidR="00C549CC" w:rsidRPr="00992FE1" w14:paraId="28DD72D1"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CF" w14:textId="77777777" w:rsidR="00C549CC" w:rsidRPr="00FA2BB3" w:rsidRDefault="00FA2BB3" w:rsidP="001F79E6">
            <w:pPr>
              <w:pStyle w:val="Tableautexte"/>
              <w:spacing w:before="0" w:after="0"/>
              <w:jc w:val="left"/>
              <w:rPr>
                <w:b/>
                <w:color w:val="009FDF" w:themeColor="background1"/>
                <w:lang w:val="en-CA"/>
              </w:rPr>
            </w:pPr>
            <w:r w:rsidRPr="00FA2BB3">
              <w:rPr>
                <w:b/>
                <w:color w:val="009FDF" w:themeColor="background1"/>
                <w:lang w:val="en-CA"/>
              </w:rPr>
              <w:t>Latent, sensible, fusion, specific heat</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D0" w14:textId="77777777" w:rsidR="00C549CC" w:rsidRPr="00C549CC" w:rsidRDefault="00C549CC" w:rsidP="001F79E6">
            <w:pPr>
              <w:pStyle w:val="Tableautexte"/>
              <w:spacing w:before="0" w:after="0"/>
              <w:jc w:val="left"/>
              <w:rPr>
                <w:color w:val="002855" w:themeColor="text1"/>
              </w:rPr>
            </w:pPr>
            <w:r w:rsidRPr="00C549CC">
              <w:rPr>
                <w:color w:val="002855" w:themeColor="text1"/>
              </w:rPr>
              <w:t>BTU/l</w:t>
            </w:r>
            <w:r w:rsidR="00FA2BB3">
              <w:rPr>
                <w:color w:val="002855" w:themeColor="text1"/>
              </w:rPr>
              <w:t>b</w:t>
            </w:r>
          </w:p>
        </w:tc>
      </w:tr>
      <w:tr w:rsidR="00C549CC" w:rsidRPr="00690D86" w14:paraId="28DD72D4"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D2" w14:textId="77777777" w:rsidR="00C549CC" w:rsidRPr="00C549CC" w:rsidRDefault="00FA2BB3" w:rsidP="001F79E6">
            <w:pPr>
              <w:pStyle w:val="Tableautexte"/>
              <w:spacing w:before="0" w:after="0"/>
              <w:jc w:val="left"/>
              <w:rPr>
                <w:b/>
                <w:color w:val="009FDF" w:themeColor="background1"/>
              </w:rPr>
            </w:pPr>
            <w:r w:rsidRPr="00FA2BB3">
              <w:rPr>
                <w:b/>
                <w:color w:val="009FDF" w:themeColor="background1"/>
              </w:rPr>
              <w:t>Operating pressure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D3" w14:textId="77777777" w:rsidR="00C549CC" w:rsidRPr="00FA2BB3" w:rsidRDefault="00FA2BB3" w:rsidP="001F79E6">
            <w:pPr>
              <w:pStyle w:val="Tableautexte"/>
              <w:spacing w:before="0" w:after="0"/>
              <w:jc w:val="left"/>
              <w:rPr>
                <w:color w:val="002855" w:themeColor="text1"/>
                <w:lang w:val="en-CA"/>
              </w:rPr>
            </w:pPr>
            <w:r w:rsidRPr="00FA2BB3">
              <w:rPr>
                <w:color w:val="002855" w:themeColor="text1"/>
                <w:lang w:val="en-CA"/>
              </w:rPr>
              <w:t xml:space="preserve">Saturated, superheated steam = </w:t>
            </w:r>
            <w:proofErr w:type="spellStart"/>
            <w:r w:rsidRPr="00FA2BB3">
              <w:rPr>
                <w:color w:val="002855" w:themeColor="text1"/>
                <w:lang w:val="en-CA"/>
              </w:rPr>
              <w:t>psig</w:t>
            </w:r>
            <w:proofErr w:type="spellEnd"/>
            <w:r w:rsidRPr="00FA2BB3">
              <w:rPr>
                <w:color w:val="002855" w:themeColor="text1"/>
                <w:lang w:val="en-CA"/>
              </w:rPr>
              <w:t>, bar</w:t>
            </w:r>
          </w:p>
        </w:tc>
      </w:tr>
      <w:tr w:rsidR="00C549CC" w:rsidRPr="00992FE1" w14:paraId="28DD72D7"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D5" w14:textId="77777777" w:rsidR="00C549CC" w:rsidRPr="00C549CC" w:rsidRDefault="00FA2BB3" w:rsidP="001F79E6">
            <w:pPr>
              <w:pStyle w:val="Tableautexte"/>
              <w:spacing w:before="0" w:after="0"/>
              <w:jc w:val="left"/>
              <w:rPr>
                <w:b/>
                <w:color w:val="009FDF" w:themeColor="background1"/>
              </w:rPr>
            </w:pPr>
            <w:r w:rsidRPr="00FA2BB3">
              <w:rPr>
                <w:b/>
                <w:color w:val="009FDF" w:themeColor="background1"/>
              </w:rPr>
              <w:t>Power</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D6" w14:textId="77777777" w:rsidR="00C549CC" w:rsidRPr="00C549CC" w:rsidRDefault="00C549CC" w:rsidP="001F79E6">
            <w:pPr>
              <w:pStyle w:val="Tableautexte"/>
              <w:spacing w:before="0" w:after="0"/>
              <w:jc w:val="left"/>
              <w:rPr>
                <w:color w:val="002855" w:themeColor="text1"/>
              </w:rPr>
            </w:pPr>
            <w:r w:rsidRPr="00C549CC">
              <w:rPr>
                <w:color w:val="002855" w:themeColor="text1"/>
              </w:rPr>
              <w:t>HP, BTU/h, kW</w:t>
            </w:r>
          </w:p>
        </w:tc>
      </w:tr>
      <w:tr w:rsidR="00C549CC" w:rsidRPr="00992FE1" w14:paraId="28DD72DA"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D8" w14:textId="77777777" w:rsidR="00C549CC" w:rsidRPr="00C549CC" w:rsidRDefault="00FA2BB3" w:rsidP="001F79E6">
            <w:pPr>
              <w:pStyle w:val="Tableautexte"/>
              <w:spacing w:before="0" w:after="0"/>
              <w:jc w:val="left"/>
              <w:rPr>
                <w:b/>
                <w:color w:val="009FDF" w:themeColor="background1"/>
              </w:rPr>
            </w:pPr>
            <w:proofErr w:type="spellStart"/>
            <w:r w:rsidRPr="00FA2BB3">
              <w:rPr>
                <w:b/>
                <w:color w:val="009FDF" w:themeColor="background1"/>
              </w:rPr>
              <w:t>Enthalpy</w:t>
            </w:r>
            <w:proofErr w:type="spellEnd"/>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D9" w14:textId="77777777" w:rsidR="00C549CC" w:rsidRPr="00C549CC" w:rsidRDefault="00C549CC" w:rsidP="001F79E6">
            <w:pPr>
              <w:pStyle w:val="Tableautexte"/>
              <w:spacing w:before="0" w:after="0"/>
              <w:jc w:val="left"/>
              <w:rPr>
                <w:color w:val="002855" w:themeColor="text1"/>
              </w:rPr>
            </w:pPr>
            <w:r w:rsidRPr="00C549CC">
              <w:rPr>
                <w:color w:val="002855" w:themeColor="text1"/>
              </w:rPr>
              <w:t>BTU/lb</w:t>
            </w:r>
          </w:p>
        </w:tc>
      </w:tr>
      <w:tr w:rsidR="00C549CC" w:rsidRPr="00992FE1" w14:paraId="28DD72DD"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DB" w14:textId="77777777" w:rsidR="00C549CC" w:rsidRPr="00C549CC" w:rsidRDefault="00FA2BB3" w:rsidP="001F79E6">
            <w:pPr>
              <w:pStyle w:val="Tableautexte"/>
              <w:spacing w:before="0" w:after="0"/>
              <w:jc w:val="left"/>
              <w:rPr>
                <w:b/>
                <w:color w:val="009FDF" w:themeColor="background1"/>
              </w:rPr>
            </w:pPr>
            <w:r w:rsidRPr="00FA2BB3">
              <w:rPr>
                <w:b/>
                <w:color w:val="009FDF" w:themeColor="background1"/>
              </w:rPr>
              <w:t xml:space="preserve">Relative </w:t>
            </w:r>
            <w:proofErr w:type="spellStart"/>
            <w:r w:rsidRPr="00FA2BB3">
              <w:rPr>
                <w:b/>
                <w:color w:val="009FDF" w:themeColor="background1"/>
              </w:rPr>
              <w:t>humidity</w:t>
            </w:r>
            <w:proofErr w:type="spellEnd"/>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DC" w14:textId="77777777" w:rsidR="00C549CC" w:rsidRPr="00C549CC" w:rsidRDefault="00C549CC" w:rsidP="001F79E6">
            <w:pPr>
              <w:pStyle w:val="Tableautexte"/>
              <w:spacing w:before="0" w:after="0"/>
              <w:jc w:val="left"/>
              <w:rPr>
                <w:color w:val="002855" w:themeColor="text1"/>
              </w:rPr>
            </w:pPr>
            <w:r w:rsidRPr="00C549CC">
              <w:rPr>
                <w:color w:val="002855" w:themeColor="text1"/>
              </w:rPr>
              <w:t>%</w:t>
            </w:r>
          </w:p>
        </w:tc>
      </w:tr>
      <w:tr w:rsidR="00C549CC" w:rsidRPr="00992FE1" w14:paraId="28DD72E0"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DE" w14:textId="77777777" w:rsidR="00C549CC" w:rsidRPr="00C549CC" w:rsidRDefault="00FA2BB3" w:rsidP="001F79E6">
            <w:pPr>
              <w:pStyle w:val="Tableautexte"/>
              <w:spacing w:before="0" w:after="0"/>
              <w:jc w:val="left"/>
              <w:rPr>
                <w:b/>
                <w:color w:val="009FDF" w:themeColor="background1"/>
              </w:rPr>
            </w:pPr>
            <w:r w:rsidRPr="00FA2BB3">
              <w:rPr>
                <w:b/>
                <w:color w:val="009FDF" w:themeColor="background1"/>
              </w:rPr>
              <w:t>Energy balance</w:t>
            </w:r>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DF" w14:textId="77777777" w:rsidR="00C549CC" w:rsidRPr="00C549CC" w:rsidRDefault="00C549CC" w:rsidP="009372C6">
            <w:pPr>
              <w:pStyle w:val="Tableautexte"/>
              <w:spacing w:before="0" w:after="0"/>
              <w:jc w:val="left"/>
              <w:rPr>
                <w:color w:val="002855" w:themeColor="text1"/>
              </w:rPr>
            </w:pPr>
            <w:r w:rsidRPr="00C549CC">
              <w:rPr>
                <w:color w:val="002855" w:themeColor="text1"/>
              </w:rPr>
              <w:t xml:space="preserve">Q = </w:t>
            </w:r>
            <w:proofErr w:type="spellStart"/>
            <w:r w:rsidRPr="00C549CC">
              <w:rPr>
                <w:color w:val="002855" w:themeColor="text1"/>
              </w:rPr>
              <w:t>mC</w:t>
            </w:r>
            <w:r w:rsidRPr="00C549CC">
              <w:rPr>
                <w:color w:val="002855" w:themeColor="text1"/>
                <w:vertAlign w:val="subscript"/>
              </w:rPr>
              <w:t>p</w:t>
            </w:r>
            <w:r w:rsidRPr="00C549CC">
              <w:rPr>
                <w:color w:val="002855" w:themeColor="text1"/>
              </w:rPr>
              <w:t>ΔΤ</w:t>
            </w:r>
            <w:proofErr w:type="spellEnd"/>
            <w:r w:rsidRPr="00C549CC">
              <w:rPr>
                <w:color w:val="002855" w:themeColor="text1"/>
              </w:rPr>
              <w:t xml:space="preserve">   Q = UAΔΤ   Q = </w:t>
            </w:r>
            <w:proofErr w:type="spellStart"/>
            <w:r w:rsidR="00FA2BB3">
              <w:rPr>
                <w:color w:val="002855" w:themeColor="text1"/>
              </w:rPr>
              <w:t>cfm</w:t>
            </w:r>
            <w:proofErr w:type="spellEnd"/>
            <w:r w:rsidRPr="00C549CC">
              <w:rPr>
                <w:color w:val="002855" w:themeColor="text1"/>
              </w:rPr>
              <w:t xml:space="preserve"> x 1</w:t>
            </w:r>
            <w:r w:rsidR="00FA2BB3">
              <w:rPr>
                <w:color w:val="002855" w:themeColor="text1"/>
              </w:rPr>
              <w:t>.</w:t>
            </w:r>
            <w:r w:rsidRPr="00C549CC">
              <w:rPr>
                <w:color w:val="002855" w:themeColor="text1"/>
              </w:rPr>
              <w:t xml:space="preserve">08 x ΔΤ   </w:t>
            </w:r>
            <w:r w:rsidRPr="00C549CC">
              <w:rPr>
                <w:color w:val="002855" w:themeColor="text1"/>
              </w:rPr>
              <w:br/>
              <w:t xml:space="preserve">E = </w:t>
            </w:r>
            <w:proofErr w:type="spellStart"/>
            <w:r w:rsidR="00FA2BB3">
              <w:rPr>
                <w:color w:val="002855" w:themeColor="text1"/>
              </w:rPr>
              <w:t>cfm</w:t>
            </w:r>
            <w:proofErr w:type="spellEnd"/>
            <w:r w:rsidRPr="00C549CC">
              <w:rPr>
                <w:color w:val="002855" w:themeColor="text1"/>
              </w:rPr>
              <w:t xml:space="preserve"> x 1</w:t>
            </w:r>
            <w:r w:rsidR="00FA2BB3">
              <w:rPr>
                <w:color w:val="002855" w:themeColor="text1"/>
              </w:rPr>
              <w:t>.</w:t>
            </w:r>
            <w:r w:rsidRPr="00C549CC">
              <w:rPr>
                <w:color w:val="002855" w:themeColor="text1"/>
              </w:rPr>
              <w:t>08 x DJ x 24 etc.</w:t>
            </w:r>
          </w:p>
        </w:tc>
      </w:tr>
      <w:tr w:rsidR="00C549CC" w:rsidRPr="00FA2BB3" w14:paraId="28DD72E3" w14:textId="77777777" w:rsidTr="001F79E6">
        <w:trPr>
          <w:trHeight w:val="397"/>
        </w:trPr>
        <w:tc>
          <w:tcPr>
            <w:tcW w:w="4261"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E1" w14:textId="77777777" w:rsidR="00C549CC" w:rsidRPr="00C549CC" w:rsidRDefault="00FA2BB3" w:rsidP="001F79E6">
            <w:pPr>
              <w:pStyle w:val="Tableautexte"/>
              <w:spacing w:before="0" w:after="0"/>
              <w:jc w:val="left"/>
              <w:rPr>
                <w:b/>
                <w:color w:val="009FDF" w:themeColor="background1"/>
              </w:rPr>
            </w:pPr>
            <w:r w:rsidRPr="00FA2BB3">
              <w:rPr>
                <w:b/>
                <w:color w:val="009FDF" w:themeColor="background1"/>
              </w:rPr>
              <w:t xml:space="preserve">Total </w:t>
            </w:r>
            <w:proofErr w:type="spellStart"/>
            <w:r w:rsidRPr="00FA2BB3">
              <w:rPr>
                <w:b/>
                <w:color w:val="009FDF" w:themeColor="background1"/>
              </w:rPr>
              <w:t>energy</w:t>
            </w:r>
            <w:proofErr w:type="spellEnd"/>
            <w:r w:rsidRPr="00FA2BB3">
              <w:rPr>
                <w:b/>
                <w:color w:val="009FDF" w:themeColor="background1"/>
              </w:rPr>
              <w:t xml:space="preserve"> </w:t>
            </w:r>
            <w:proofErr w:type="spellStart"/>
            <w:r w:rsidRPr="00FA2BB3">
              <w:rPr>
                <w:b/>
                <w:color w:val="009FDF" w:themeColor="background1"/>
              </w:rPr>
              <w:t>before</w:t>
            </w:r>
            <w:proofErr w:type="spellEnd"/>
          </w:p>
        </w:tc>
        <w:tc>
          <w:tcPr>
            <w:tcW w:w="5719" w:type="dxa"/>
            <w:tcBorders>
              <w:top w:val="single" w:sz="4" w:space="0" w:color="009FDF" w:themeColor="background1"/>
              <w:left w:val="single" w:sz="4" w:space="0" w:color="009FDF" w:themeColor="background1"/>
              <w:bottom w:val="single" w:sz="4" w:space="0" w:color="009FDF" w:themeColor="background1"/>
              <w:right w:val="single" w:sz="4" w:space="0" w:color="009FDF" w:themeColor="background1"/>
            </w:tcBorders>
            <w:vAlign w:val="center"/>
          </w:tcPr>
          <w:p w14:paraId="28DD72E2" w14:textId="77777777" w:rsidR="00C549CC" w:rsidRPr="00FA2BB3" w:rsidRDefault="00C549CC" w:rsidP="001F79E6">
            <w:pPr>
              <w:pStyle w:val="Tableautexte"/>
              <w:spacing w:before="0" w:after="0"/>
              <w:jc w:val="left"/>
              <w:rPr>
                <w:color w:val="002855" w:themeColor="text1"/>
              </w:rPr>
            </w:pPr>
            <w:r w:rsidRPr="00FA2BB3">
              <w:rPr>
                <w:color w:val="002855" w:themeColor="text1"/>
              </w:rPr>
              <w:t>BTU/h, BTU/</w:t>
            </w:r>
            <w:proofErr w:type="spellStart"/>
            <w:r w:rsidR="00FA2BB3" w:rsidRPr="00FA2BB3">
              <w:rPr>
                <w:color w:val="002855" w:themeColor="text1"/>
              </w:rPr>
              <w:t>yr</w:t>
            </w:r>
            <w:proofErr w:type="spellEnd"/>
            <w:r w:rsidRPr="00FA2BB3">
              <w:rPr>
                <w:color w:val="002855" w:themeColor="text1"/>
              </w:rPr>
              <w:t>, m³/</w:t>
            </w:r>
            <w:proofErr w:type="spellStart"/>
            <w:r w:rsidR="00FA2BB3" w:rsidRPr="00FA2BB3">
              <w:rPr>
                <w:color w:val="002855" w:themeColor="text1"/>
              </w:rPr>
              <w:t>yr</w:t>
            </w:r>
            <w:proofErr w:type="spellEnd"/>
            <w:r w:rsidRPr="00FA2BB3">
              <w:rPr>
                <w:color w:val="002855" w:themeColor="text1"/>
              </w:rPr>
              <w:t>, kWh/</w:t>
            </w:r>
            <w:proofErr w:type="spellStart"/>
            <w:r w:rsidR="00FA2BB3" w:rsidRPr="00FA2BB3">
              <w:rPr>
                <w:color w:val="002855" w:themeColor="text1"/>
              </w:rPr>
              <w:t>yr</w:t>
            </w:r>
            <w:proofErr w:type="spellEnd"/>
            <w:r w:rsidRPr="00FA2BB3">
              <w:rPr>
                <w:color w:val="002855" w:themeColor="text1"/>
              </w:rPr>
              <w:t>, GJ/</w:t>
            </w:r>
            <w:proofErr w:type="spellStart"/>
            <w:r w:rsidR="00FA2BB3" w:rsidRPr="00FA2BB3">
              <w:rPr>
                <w:color w:val="002855" w:themeColor="text1"/>
              </w:rPr>
              <w:t>yr</w:t>
            </w:r>
            <w:proofErr w:type="spellEnd"/>
            <w:r w:rsidRPr="00FA2BB3">
              <w:rPr>
                <w:color w:val="002855" w:themeColor="text1"/>
              </w:rPr>
              <w:t>…</w:t>
            </w:r>
          </w:p>
        </w:tc>
      </w:tr>
    </w:tbl>
    <w:p w14:paraId="28DD72E4" w14:textId="77777777" w:rsidR="00C549CC" w:rsidRPr="00FA2BB3" w:rsidRDefault="00C549CC" w:rsidP="00C549CC"/>
    <w:p w14:paraId="28DD72E5" w14:textId="77777777" w:rsidR="009372C6" w:rsidRPr="00FA2BB3" w:rsidRDefault="009372C6" w:rsidP="00F26CF9">
      <w:pPr>
        <w:pStyle w:val="Titre1"/>
      </w:pPr>
    </w:p>
    <w:p w14:paraId="28DD72E6" w14:textId="77777777" w:rsidR="009372C6" w:rsidRPr="00FA2BB3" w:rsidRDefault="009372C6" w:rsidP="00F26CF9">
      <w:pPr>
        <w:pStyle w:val="Titre1"/>
      </w:pPr>
    </w:p>
    <w:p w14:paraId="28DD72E7" w14:textId="77777777" w:rsidR="009372C6" w:rsidRPr="00FA2BB3" w:rsidRDefault="009372C6" w:rsidP="00F26CF9">
      <w:pPr>
        <w:pStyle w:val="Titre1"/>
      </w:pPr>
    </w:p>
    <w:p w14:paraId="28DD72E8" w14:textId="77777777" w:rsidR="009372C6" w:rsidRPr="00FA2BB3" w:rsidRDefault="009372C6" w:rsidP="00F26CF9">
      <w:pPr>
        <w:pStyle w:val="Titre1"/>
      </w:pPr>
    </w:p>
    <w:p w14:paraId="28DD72E9" w14:textId="77777777" w:rsidR="009372C6" w:rsidRPr="00FA2BB3" w:rsidRDefault="009372C6" w:rsidP="00F26CF9">
      <w:pPr>
        <w:pStyle w:val="Titre1"/>
      </w:pPr>
    </w:p>
    <w:p w14:paraId="28DD72EA" w14:textId="77777777" w:rsidR="009372C6" w:rsidRPr="00FA2BB3" w:rsidRDefault="009372C6" w:rsidP="009372C6"/>
    <w:p w14:paraId="28DD72EB" w14:textId="77777777" w:rsidR="009372C6" w:rsidRPr="00FA2BB3" w:rsidRDefault="009372C6" w:rsidP="009372C6"/>
    <w:p w14:paraId="28DD72EC" w14:textId="77777777" w:rsidR="009372C6" w:rsidRPr="00FA2BB3" w:rsidRDefault="009372C6" w:rsidP="009372C6"/>
    <w:p w14:paraId="28DD72ED" w14:textId="77777777" w:rsidR="009372C6" w:rsidRPr="00FA2BB3" w:rsidRDefault="009372C6" w:rsidP="009372C6"/>
    <w:p w14:paraId="28DD72EE" w14:textId="77777777" w:rsidR="00B87F71" w:rsidRPr="002541E2" w:rsidRDefault="00187661" w:rsidP="00F26CF9">
      <w:pPr>
        <w:pStyle w:val="Titre1"/>
        <w:rPr>
          <w:lang w:val="en-CA"/>
        </w:rPr>
      </w:pPr>
      <w:bookmarkStart w:id="14" w:name="_Toc504747910"/>
      <w:r w:rsidRPr="002541E2">
        <w:rPr>
          <w:lang w:val="en-CA"/>
        </w:rPr>
        <w:lastRenderedPageBreak/>
        <w:t xml:space="preserve">Appendix </w:t>
      </w:r>
      <w:r w:rsidR="00B87F71" w:rsidRPr="002541E2">
        <w:rPr>
          <w:lang w:val="en-CA"/>
        </w:rPr>
        <w:t>2</w:t>
      </w:r>
      <w:r w:rsidR="000F2E11" w:rsidRPr="002541E2">
        <w:rPr>
          <w:lang w:val="en-CA"/>
        </w:rPr>
        <w:t xml:space="preserve"> </w:t>
      </w:r>
      <w:r w:rsidR="000F2E11" w:rsidRPr="002541E2">
        <w:rPr>
          <w:rFonts w:ascii="Calibri" w:hAnsi="Calibri" w:cs="Calibri"/>
          <w:lang w:val="en-CA"/>
        </w:rPr>
        <w:t>‒</w:t>
      </w:r>
      <w:r w:rsidR="000F2E11" w:rsidRPr="002541E2">
        <w:rPr>
          <w:lang w:val="en-CA"/>
        </w:rPr>
        <w:t xml:space="preserve"> </w:t>
      </w:r>
      <w:r w:rsidRPr="002541E2">
        <w:rPr>
          <w:lang w:val="en-CA"/>
        </w:rPr>
        <w:t xml:space="preserve">IPMVR </w:t>
      </w:r>
      <w:r w:rsidR="000137AD" w:rsidRPr="002541E2">
        <w:rPr>
          <w:lang w:val="en-CA"/>
        </w:rPr>
        <w:t>options</w:t>
      </w:r>
      <w:bookmarkEnd w:id="14"/>
    </w:p>
    <w:p w14:paraId="28DD72EF" w14:textId="77777777" w:rsidR="00B61C0B" w:rsidRPr="002541E2" w:rsidRDefault="006E6AD7" w:rsidP="001F79E6">
      <w:pPr>
        <w:pStyle w:val="Tableautitre"/>
        <w:rPr>
          <w:color w:val="009FDF" w:themeColor="background1"/>
          <w:sz w:val="20"/>
          <w:szCs w:val="20"/>
          <w:lang w:val="en-CA"/>
        </w:rPr>
      </w:pPr>
      <w:r w:rsidRPr="002541E2">
        <w:rPr>
          <w:color w:val="009FDF" w:themeColor="background1"/>
          <w:sz w:val="20"/>
          <w:szCs w:val="20"/>
          <w:lang w:val="en-CA"/>
        </w:rPr>
        <w:t>Using IPMVP methodology is not mandatory.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35"/>
        <w:gridCol w:w="2953"/>
      </w:tblGrid>
      <w:tr w:rsidR="00D746AE" w:rsidRPr="00D746AE" w14:paraId="28DD72F3" w14:textId="77777777" w:rsidTr="0078732E">
        <w:trPr>
          <w:tblHeader/>
        </w:trPr>
        <w:tc>
          <w:tcPr>
            <w:tcW w:w="3024" w:type="dxa"/>
            <w:shd w:val="clear" w:color="auto" w:fill="002855" w:themeFill="text1"/>
            <w:vAlign w:val="center"/>
          </w:tcPr>
          <w:p w14:paraId="28DD72F0" w14:textId="77777777" w:rsidR="00D746AE" w:rsidRPr="00D746AE" w:rsidRDefault="00843D0E" w:rsidP="00D746AE">
            <w:pPr>
              <w:pStyle w:val="Tableausous-titre"/>
              <w:spacing w:beforeLines="60" w:before="144" w:afterLines="60" w:after="144" w:line="240" w:lineRule="exact"/>
              <w:rPr>
                <w:szCs w:val="20"/>
              </w:rPr>
            </w:pPr>
            <w:r w:rsidRPr="00843D0E">
              <w:rPr>
                <w:szCs w:val="20"/>
              </w:rPr>
              <w:t>IPMVR options</w:t>
            </w:r>
          </w:p>
        </w:tc>
        <w:tc>
          <w:tcPr>
            <w:tcW w:w="3035" w:type="dxa"/>
            <w:shd w:val="clear" w:color="auto" w:fill="002855" w:themeFill="text1"/>
            <w:vAlign w:val="center"/>
          </w:tcPr>
          <w:p w14:paraId="28DD72F1" w14:textId="77777777" w:rsidR="00D746AE" w:rsidRPr="00D746AE" w:rsidRDefault="00843D0E" w:rsidP="00D746AE">
            <w:pPr>
              <w:pStyle w:val="Tableausous-titre"/>
              <w:spacing w:beforeLines="60" w:before="144" w:afterLines="60" w:after="144" w:line="240" w:lineRule="exact"/>
              <w:rPr>
                <w:szCs w:val="20"/>
              </w:rPr>
            </w:pPr>
            <w:r w:rsidRPr="00843D0E">
              <w:rPr>
                <w:szCs w:val="20"/>
              </w:rPr>
              <w:t xml:space="preserve">How to </w:t>
            </w:r>
            <w:proofErr w:type="spellStart"/>
            <w:r w:rsidRPr="00843D0E">
              <w:rPr>
                <w:szCs w:val="20"/>
              </w:rPr>
              <w:t>calculate</w:t>
            </w:r>
            <w:proofErr w:type="spellEnd"/>
            <w:r w:rsidRPr="00843D0E">
              <w:rPr>
                <w:szCs w:val="20"/>
              </w:rPr>
              <w:t xml:space="preserve"> </w:t>
            </w:r>
            <w:proofErr w:type="spellStart"/>
            <w:r w:rsidRPr="00843D0E">
              <w:rPr>
                <w:szCs w:val="20"/>
              </w:rPr>
              <w:t>savings</w:t>
            </w:r>
            <w:proofErr w:type="spellEnd"/>
          </w:p>
        </w:tc>
        <w:tc>
          <w:tcPr>
            <w:tcW w:w="2953" w:type="dxa"/>
            <w:shd w:val="clear" w:color="auto" w:fill="002855" w:themeFill="text1"/>
            <w:vAlign w:val="center"/>
          </w:tcPr>
          <w:p w14:paraId="28DD72F2" w14:textId="77777777" w:rsidR="00D746AE" w:rsidRPr="00D746AE" w:rsidRDefault="00843D0E" w:rsidP="00D746AE">
            <w:pPr>
              <w:pStyle w:val="Tableausous-titre"/>
              <w:spacing w:beforeLines="60" w:before="144" w:afterLines="60" w:after="144" w:line="240" w:lineRule="exact"/>
              <w:rPr>
                <w:szCs w:val="20"/>
              </w:rPr>
            </w:pPr>
            <w:proofErr w:type="spellStart"/>
            <w:r w:rsidRPr="00843D0E">
              <w:rPr>
                <w:szCs w:val="20"/>
              </w:rPr>
              <w:t>Typical</w:t>
            </w:r>
            <w:proofErr w:type="spellEnd"/>
            <w:r w:rsidRPr="00843D0E">
              <w:rPr>
                <w:szCs w:val="20"/>
              </w:rPr>
              <w:t xml:space="preserve"> applications</w:t>
            </w:r>
          </w:p>
        </w:tc>
      </w:tr>
      <w:tr w:rsidR="00D746AE" w:rsidRPr="00690D86" w14:paraId="28DD72F5" w14:textId="77777777" w:rsidTr="00D1188E">
        <w:trPr>
          <w:trHeight w:val="283"/>
        </w:trPr>
        <w:tc>
          <w:tcPr>
            <w:tcW w:w="9012" w:type="dxa"/>
            <w:gridSpan w:val="3"/>
            <w:shd w:val="clear" w:color="auto" w:fill="009FDF" w:themeFill="background1"/>
            <w:vAlign w:val="center"/>
          </w:tcPr>
          <w:p w14:paraId="28DD72F4" w14:textId="77777777" w:rsidR="00D746AE" w:rsidRPr="002B2673" w:rsidRDefault="00843D0E" w:rsidP="009F0CFC">
            <w:pPr>
              <w:pStyle w:val="Tableausous-titre"/>
              <w:spacing w:before="0" w:after="0" w:line="200" w:lineRule="exact"/>
              <w:jc w:val="left"/>
              <w:rPr>
                <w:szCs w:val="20"/>
                <w:lang w:val="en-CA"/>
              </w:rPr>
            </w:pPr>
            <w:r w:rsidRPr="002B2673">
              <w:rPr>
                <w:szCs w:val="20"/>
                <w:lang w:val="en-CA"/>
              </w:rPr>
              <w:t>A. Isolation of EEM and measurement of key parameters</w:t>
            </w:r>
          </w:p>
        </w:tc>
      </w:tr>
      <w:tr w:rsidR="00D746AE" w:rsidRPr="0078732E" w14:paraId="28DD72FC" w14:textId="77777777" w:rsidTr="00D746AE">
        <w:tc>
          <w:tcPr>
            <w:tcW w:w="3024" w:type="dxa"/>
          </w:tcPr>
          <w:p w14:paraId="28DD72F6" w14:textId="77777777" w:rsidR="00843D0E" w:rsidRPr="00843D0E" w:rsidRDefault="00843D0E" w:rsidP="00843D0E">
            <w:pPr>
              <w:pStyle w:val="Tableautexte"/>
              <w:spacing w:beforeLines="60" w:before="144" w:afterLines="60" w:after="144" w:line="200" w:lineRule="exact"/>
              <w:jc w:val="left"/>
              <w:rPr>
                <w:sz w:val="18"/>
                <w:szCs w:val="18"/>
                <w:lang w:val="en-CA"/>
              </w:rPr>
            </w:pPr>
            <w:r w:rsidRPr="00843D0E">
              <w:rPr>
                <w:sz w:val="18"/>
                <w:szCs w:val="18"/>
                <w:lang w:val="en-CA"/>
              </w:rPr>
              <w:t>Savings are determined by measuring the principal parameters that define the energy consumption of the systems concerned by the EEM. Measurement frequency may be short term to continuous, depending on the variations expected in the parameter being measured and the length of the monitoring period. The parameters not chosen for measuring are estimated, based on historical data or the manufacturer’s specifications.</w:t>
            </w:r>
          </w:p>
          <w:p w14:paraId="28DD72F7" w14:textId="77777777" w:rsidR="00D746AE" w:rsidRPr="00843D0E" w:rsidRDefault="00D746AE" w:rsidP="0051668E">
            <w:pPr>
              <w:pStyle w:val="Tableautexte"/>
              <w:spacing w:beforeLines="60" w:before="144" w:afterLines="60" w:after="144" w:line="200" w:lineRule="exact"/>
              <w:jc w:val="left"/>
              <w:rPr>
                <w:sz w:val="18"/>
                <w:szCs w:val="18"/>
                <w:lang w:val="en-CA"/>
              </w:rPr>
            </w:pPr>
          </w:p>
        </w:tc>
        <w:tc>
          <w:tcPr>
            <w:tcW w:w="3035" w:type="dxa"/>
          </w:tcPr>
          <w:p w14:paraId="28DD72F8" w14:textId="77777777" w:rsidR="00843D0E" w:rsidRPr="00843D0E" w:rsidRDefault="00843D0E" w:rsidP="00843D0E">
            <w:pPr>
              <w:pStyle w:val="Tableautexte"/>
              <w:spacing w:beforeLines="60" w:before="144" w:afterLines="60" w:after="144" w:line="200" w:lineRule="exact"/>
              <w:jc w:val="left"/>
              <w:rPr>
                <w:sz w:val="18"/>
                <w:szCs w:val="18"/>
                <w:lang w:val="en-CA"/>
              </w:rPr>
            </w:pPr>
            <w:r w:rsidRPr="00843D0E">
              <w:rPr>
                <w:sz w:val="18"/>
                <w:szCs w:val="18"/>
                <w:lang w:val="en-CA"/>
              </w:rPr>
              <w:t>Calculation of energy consumption in reference base and monitoring periods based on:</w:t>
            </w:r>
          </w:p>
          <w:p w14:paraId="28DD72F9" w14:textId="77777777" w:rsidR="00843D0E" w:rsidRPr="00843D0E" w:rsidRDefault="00843D0E" w:rsidP="000137AD">
            <w:pPr>
              <w:pStyle w:val="Tableautexte"/>
              <w:numPr>
                <w:ilvl w:val="0"/>
                <w:numId w:val="6"/>
              </w:numPr>
              <w:spacing w:beforeLines="60" w:before="144" w:afterLines="60" w:after="144" w:line="200" w:lineRule="exact"/>
              <w:ind w:left="265" w:hanging="218"/>
              <w:jc w:val="left"/>
              <w:rPr>
                <w:sz w:val="18"/>
                <w:szCs w:val="18"/>
                <w:lang w:val="en-CA"/>
              </w:rPr>
            </w:pPr>
            <w:r w:rsidRPr="00843D0E">
              <w:rPr>
                <w:sz w:val="18"/>
                <w:szCs w:val="18"/>
                <w:lang w:val="en-CA"/>
              </w:rPr>
              <w:t xml:space="preserve">Continuous or short-term measurement of principal operating </w:t>
            </w:r>
            <w:proofErr w:type="gramStart"/>
            <w:r w:rsidRPr="00843D0E">
              <w:rPr>
                <w:sz w:val="18"/>
                <w:szCs w:val="18"/>
                <w:lang w:val="en-CA"/>
              </w:rPr>
              <w:t>parameters;</w:t>
            </w:r>
            <w:proofErr w:type="gramEnd"/>
            <w:r w:rsidRPr="00843D0E">
              <w:rPr>
                <w:sz w:val="18"/>
                <w:szCs w:val="18"/>
                <w:lang w:val="en-CA"/>
              </w:rPr>
              <w:t xml:space="preserve"> </w:t>
            </w:r>
          </w:p>
          <w:p w14:paraId="28DD72FA" w14:textId="77777777" w:rsidR="00D746AE" w:rsidRPr="000137AD" w:rsidRDefault="00843D0E" w:rsidP="00843D0E">
            <w:pPr>
              <w:pStyle w:val="Tableautexte"/>
              <w:numPr>
                <w:ilvl w:val="0"/>
                <w:numId w:val="6"/>
              </w:numPr>
              <w:spacing w:beforeLines="60" w:before="144" w:afterLines="60" w:after="144" w:line="200" w:lineRule="exact"/>
              <w:ind w:left="265" w:hanging="218"/>
              <w:jc w:val="left"/>
              <w:rPr>
                <w:sz w:val="18"/>
                <w:szCs w:val="18"/>
                <w:lang w:val="en-CA"/>
              </w:rPr>
            </w:pPr>
            <w:r w:rsidRPr="00843D0E">
              <w:rPr>
                <w:sz w:val="18"/>
                <w:szCs w:val="18"/>
                <w:lang w:val="en-CA"/>
              </w:rPr>
              <w:t>Estimated values. Regular adjustments and non-regular adjustments, as required.</w:t>
            </w:r>
          </w:p>
        </w:tc>
        <w:tc>
          <w:tcPr>
            <w:tcW w:w="2953" w:type="dxa"/>
          </w:tcPr>
          <w:p w14:paraId="28DD72FB" w14:textId="77777777" w:rsidR="00D746AE" w:rsidRPr="0078732E" w:rsidRDefault="00843D0E" w:rsidP="0051668E">
            <w:pPr>
              <w:pStyle w:val="Tableautexte"/>
              <w:spacing w:beforeLines="60" w:before="144" w:afterLines="60" w:after="144" w:line="200" w:lineRule="exact"/>
              <w:jc w:val="left"/>
              <w:rPr>
                <w:sz w:val="18"/>
                <w:szCs w:val="18"/>
              </w:rPr>
            </w:pPr>
            <w:r w:rsidRPr="00843D0E">
              <w:rPr>
                <w:sz w:val="18"/>
                <w:szCs w:val="18"/>
                <w:lang w:val="en-CA"/>
              </w:rPr>
              <w:t xml:space="preserve">Improvement of a system with little variation in power. Power is measured before and after implementation of the EEM and the number of hours is estimated and based on the building’s operating system. </w:t>
            </w:r>
            <w:r w:rsidRPr="00843D0E">
              <w:rPr>
                <w:sz w:val="18"/>
                <w:szCs w:val="18"/>
              </w:rPr>
              <w:t xml:space="preserve">Example: Replacement of a </w:t>
            </w:r>
            <w:proofErr w:type="spellStart"/>
            <w:r w:rsidRPr="00843D0E">
              <w:rPr>
                <w:sz w:val="18"/>
                <w:szCs w:val="18"/>
              </w:rPr>
              <w:t>lighting</w:t>
            </w:r>
            <w:proofErr w:type="spellEnd"/>
            <w:r w:rsidRPr="00843D0E">
              <w:rPr>
                <w:sz w:val="18"/>
                <w:szCs w:val="18"/>
              </w:rPr>
              <w:t xml:space="preserve"> system.</w:t>
            </w:r>
          </w:p>
        </w:tc>
      </w:tr>
      <w:tr w:rsidR="00D746AE" w:rsidRPr="00690D86" w14:paraId="28DD72FE" w14:textId="77777777" w:rsidTr="00D1188E">
        <w:trPr>
          <w:trHeight w:val="283"/>
        </w:trPr>
        <w:tc>
          <w:tcPr>
            <w:tcW w:w="9012" w:type="dxa"/>
            <w:gridSpan w:val="3"/>
            <w:shd w:val="clear" w:color="auto" w:fill="009FDF" w:themeFill="background1"/>
            <w:vAlign w:val="center"/>
          </w:tcPr>
          <w:p w14:paraId="28DD72FD" w14:textId="77777777" w:rsidR="00D746AE" w:rsidRPr="00843D0E" w:rsidRDefault="00843D0E" w:rsidP="009F0CFC">
            <w:pPr>
              <w:pStyle w:val="Tableausous-titre"/>
              <w:spacing w:before="0" w:after="0" w:line="200" w:lineRule="exact"/>
              <w:jc w:val="left"/>
              <w:rPr>
                <w:szCs w:val="20"/>
                <w:lang w:val="en-CA"/>
              </w:rPr>
            </w:pPr>
            <w:r>
              <w:rPr>
                <w:szCs w:val="20"/>
                <w:lang w:val="en-CA"/>
              </w:rPr>
              <w:t>B</w:t>
            </w:r>
            <w:r w:rsidRPr="00843D0E">
              <w:rPr>
                <w:szCs w:val="20"/>
                <w:lang w:val="en-CA"/>
              </w:rPr>
              <w:t>.</w:t>
            </w:r>
            <w:r>
              <w:rPr>
                <w:szCs w:val="20"/>
                <w:lang w:val="en-CA"/>
              </w:rPr>
              <w:t xml:space="preserve"> </w:t>
            </w:r>
            <w:r w:rsidRPr="00843D0E">
              <w:rPr>
                <w:szCs w:val="20"/>
                <w:lang w:val="en-CA"/>
              </w:rPr>
              <w:t>Isolation of EEMS and measurement of all parameters</w:t>
            </w:r>
          </w:p>
        </w:tc>
      </w:tr>
      <w:tr w:rsidR="00D746AE" w:rsidRPr="00690D86" w14:paraId="28DD7304" w14:textId="77777777" w:rsidTr="00D746AE">
        <w:tc>
          <w:tcPr>
            <w:tcW w:w="3024" w:type="dxa"/>
          </w:tcPr>
          <w:p w14:paraId="28DD72FF" w14:textId="77777777" w:rsidR="00D746AE" w:rsidRPr="00843D0E" w:rsidRDefault="00843D0E" w:rsidP="0051668E">
            <w:pPr>
              <w:spacing w:beforeLines="60" w:before="144" w:afterLines="60" w:after="144" w:line="200" w:lineRule="exact"/>
              <w:rPr>
                <w:sz w:val="18"/>
                <w:szCs w:val="18"/>
                <w:lang w:val="en-CA"/>
              </w:rPr>
            </w:pPr>
            <w:r w:rsidRPr="00843D0E">
              <w:rPr>
                <w:sz w:val="18"/>
                <w:szCs w:val="18"/>
                <w:lang w:val="en-CA"/>
              </w:rPr>
              <w:t xml:space="preserve">Savings are determined by measuring the energy consumption of all the parameters of the systems concerned by the EEMs. Measurement frequency may be short term to continuous, depending on the variations expected in the parameters being measured and the length of the monitoring period.  </w:t>
            </w:r>
          </w:p>
        </w:tc>
        <w:tc>
          <w:tcPr>
            <w:tcW w:w="3035" w:type="dxa"/>
          </w:tcPr>
          <w:p w14:paraId="28DD7300" w14:textId="77777777" w:rsidR="00D746AE" w:rsidRPr="0078732E" w:rsidRDefault="00843D0E" w:rsidP="0051668E">
            <w:pPr>
              <w:spacing w:beforeLines="60" w:before="144" w:afterLines="60" w:after="144" w:line="200" w:lineRule="exact"/>
              <w:rPr>
                <w:sz w:val="18"/>
                <w:szCs w:val="18"/>
              </w:rPr>
            </w:pPr>
            <w:r w:rsidRPr="00843D0E">
              <w:rPr>
                <w:sz w:val="18"/>
                <w:szCs w:val="18"/>
                <w:lang w:val="en-CA"/>
              </w:rPr>
              <w:t xml:space="preserve">Short-term or continuous measurement of energy consumption from reference base and monitoring periods. </w:t>
            </w:r>
            <w:r w:rsidRPr="00843D0E">
              <w:rPr>
                <w:sz w:val="18"/>
                <w:szCs w:val="18"/>
              </w:rPr>
              <w:t>Regular and non-</w:t>
            </w:r>
            <w:proofErr w:type="spellStart"/>
            <w:r w:rsidRPr="00843D0E">
              <w:rPr>
                <w:sz w:val="18"/>
                <w:szCs w:val="18"/>
              </w:rPr>
              <w:t>regular</w:t>
            </w:r>
            <w:proofErr w:type="spellEnd"/>
            <w:r w:rsidRPr="00843D0E">
              <w:rPr>
                <w:sz w:val="18"/>
                <w:szCs w:val="18"/>
              </w:rPr>
              <w:t xml:space="preserve"> </w:t>
            </w:r>
            <w:proofErr w:type="spellStart"/>
            <w:r w:rsidRPr="00843D0E">
              <w:rPr>
                <w:sz w:val="18"/>
                <w:szCs w:val="18"/>
              </w:rPr>
              <w:t>adjustments</w:t>
            </w:r>
            <w:proofErr w:type="spellEnd"/>
            <w:r w:rsidRPr="00843D0E">
              <w:rPr>
                <w:sz w:val="18"/>
                <w:szCs w:val="18"/>
              </w:rPr>
              <w:t xml:space="preserve"> are </w:t>
            </w:r>
            <w:proofErr w:type="spellStart"/>
            <w:r w:rsidRPr="00843D0E">
              <w:rPr>
                <w:sz w:val="18"/>
                <w:szCs w:val="18"/>
              </w:rPr>
              <w:t>required</w:t>
            </w:r>
            <w:proofErr w:type="spellEnd"/>
            <w:r w:rsidRPr="00843D0E">
              <w:rPr>
                <w:sz w:val="18"/>
                <w:szCs w:val="18"/>
              </w:rPr>
              <w:t>.</w:t>
            </w:r>
          </w:p>
        </w:tc>
        <w:tc>
          <w:tcPr>
            <w:tcW w:w="2953" w:type="dxa"/>
          </w:tcPr>
          <w:p w14:paraId="28DD7301" w14:textId="77777777" w:rsidR="00843D0E" w:rsidRDefault="00843D0E" w:rsidP="00843D0E">
            <w:pPr>
              <w:spacing w:beforeLines="60" w:before="144" w:afterLines="60" w:after="144" w:line="200" w:lineRule="exact"/>
              <w:rPr>
                <w:sz w:val="18"/>
                <w:szCs w:val="18"/>
                <w:lang w:val="en-CA"/>
              </w:rPr>
            </w:pPr>
            <w:r w:rsidRPr="00843D0E">
              <w:rPr>
                <w:sz w:val="18"/>
                <w:szCs w:val="18"/>
                <w:lang w:val="en-CA"/>
              </w:rPr>
              <w:t>Measurement during reference base for a representative period. Measurement during the entire monitoring period. Examples:</w:t>
            </w:r>
          </w:p>
          <w:p w14:paraId="28DD7302" w14:textId="77777777" w:rsidR="00843D0E" w:rsidRPr="00843D0E" w:rsidRDefault="00843D0E" w:rsidP="000137AD">
            <w:pPr>
              <w:pStyle w:val="Tableautexte"/>
              <w:numPr>
                <w:ilvl w:val="0"/>
                <w:numId w:val="6"/>
              </w:numPr>
              <w:spacing w:beforeLines="60" w:before="144" w:afterLines="60" w:after="144" w:line="200" w:lineRule="exact"/>
              <w:ind w:left="265" w:hanging="218"/>
              <w:jc w:val="left"/>
              <w:rPr>
                <w:sz w:val="18"/>
                <w:szCs w:val="18"/>
                <w:lang w:val="en-CA"/>
              </w:rPr>
            </w:pPr>
            <w:r w:rsidRPr="00843D0E">
              <w:rPr>
                <w:sz w:val="18"/>
                <w:szCs w:val="18"/>
                <w:lang w:val="en-CA"/>
              </w:rPr>
              <w:t xml:space="preserve">Heat recovery from an industrial </w:t>
            </w:r>
            <w:proofErr w:type="gramStart"/>
            <w:r w:rsidRPr="00843D0E">
              <w:rPr>
                <w:sz w:val="18"/>
                <w:szCs w:val="18"/>
                <w:lang w:val="en-CA"/>
              </w:rPr>
              <w:t>process;</w:t>
            </w:r>
            <w:proofErr w:type="gramEnd"/>
          </w:p>
          <w:p w14:paraId="28DD7303" w14:textId="77777777" w:rsidR="00D746AE" w:rsidRPr="00843D0E" w:rsidRDefault="00843D0E" w:rsidP="000137AD">
            <w:pPr>
              <w:pStyle w:val="Tableautexte"/>
              <w:numPr>
                <w:ilvl w:val="0"/>
                <w:numId w:val="6"/>
              </w:numPr>
              <w:spacing w:beforeLines="60" w:before="144" w:afterLines="60" w:after="144" w:line="200" w:lineRule="exact"/>
              <w:ind w:left="265" w:hanging="218"/>
              <w:jc w:val="left"/>
              <w:rPr>
                <w:sz w:val="18"/>
                <w:szCs w:val="18"/>
                <w:lang w:val="en-CA"/>
              </w:rPr>
            </w:pPr>
            <w:r w:rsidRPr="00843D0E">
              <w:rPr>
                <w:sz w:val="18"/>
                <w:szCs w:val="18"/>
                <w:lang w:val="en-CA"/>
              </w:rPr>
              <w:t>Reduction in leakage of compressed air.</w:t>
            </w:r>
          </w:p>
        </w:tc>
      </w:tr>
    </w:tbl>
    <w:p w14:paraId="28DD7305" w14:textId="77777777" w:rsidR="0078732E" w:rsidRPr="00843D0E" w:rsidRDefault="0078732E">
      <w:pPr>
        <w:rPr>
          <w:lang w:val="en-CA"/>
        </w:rPr>
      </w:pPr>
      <w:r w:rsidRPr="00843D0E">
        <w:rPr>
          <w:lang w:val="en-CA"/>
        </w:rPr>
        <w:br w:type="page"/>
      </w:r>
    </w:p>
    <w:p w14:paraId="28DD7306" w14:textId="77777777" w:rsidR="0078732E" w:rsidRPr="00843D0E" w:rsidRDefault="0078732E">
      <w:pPr>
        <w:rPr>
          <w:lang w:val="en-C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35"/>
        <w:gridCol w:w="2953"/>
      </w:tblGrid>
      <w:tr w:rsidR="00843D0E" w:rsidRPr="00D746AE" w14:paraId="28DD730A" w14:textId="77777777" w:rsidTr="00245DF6">
        <w:trPr>
          <w:tblHeader/>
        </w:trPr>
        <w:tc>
          <w:tcPr>
            <w:tcW w:w="3024" w:type="dxa"/>
            <w:shd w:val="clear" w:color="auto" w:fill="002855" w:themeFill="text1"/>
            <w:vAlign w:val="center"/>
          </w:tcPr>
          <w:p w14:paraId="28DD7307" w14:textId="77777777" w:rsidR="00843D0E" w:rsidRPr="00D746AE" w:rsidRDefault="00843D0E" w:rsidP="00843D0E">
            <w:pPr>
              <w:pStyle w:val="Tableausous-titre"/>
              <w:spacing w:beforeLines="60" w:before="144" w:afterLines="60" w:after="144" w:line="240" w:lineRule="exact"/>
              <w:rPr>
                <w:szCs w:val="20"/>
              </w:rPr>
            </w:pPr>
            <w:r w:rsidRPr="00843D0E">
              <w:rPr>
                <w:szCs w:val="20"/>
              </w:rPr>
              <w:t>IPMVR options</w:t>
            </w:r>
          </w:p>
        </w:tc>
        <w:tc>
          <w:tcPr>
            <w:tcW w:w="3035" w:type="dxa"/>
            <w:shd w:val="clear" w:color="auto" w:fill="002855" w:themeFill="text1"/>
            <w:vAlign w:val="center"/>
          </w:tcPr>
          <w:p w14:paraId="28DD7308" w14:textId="77777777" w:rsidR="00843D0E" w:rsidRPr="00D746AE" w:rsidRDefault="00843D0E" w:rsidP="00843D0E">
            <w:pPr>
              <w:pStyle w:val="Tableausous-titre"/>
              <w:spacing w:beforeLines="60" w:before="144" w:afterLines="60" w:after="144" w:line="240" w:lineRule="exact"/>
              <w:rPr>
                <w:szCs w:val="20"/>
              </w:rPr>
            </w:pPr>
            <w:r w:rsidRPr="00843D0E">
              <w:rPr>
                <w:szCs w:val="20"/>
              </w:rPr>
              <w:t xml:space="preserve">How to </w:t>
            </w:r>
            <w:proofErr w:type="spellStart"/>
            <w:r w:rsidRPr="00843D0E">
              <w:rPr>
                <w:szCs w:val="20"/>
              </w:rPr>
              <w:t>calculate</w:t>
            </w:r>
            <w:proofErr w:type="spellEnd"/>
            <w:r w:rsidRPr="00843D0E">
              <w:rPr>
                <w:szCs w:val="20"/>
              </w:rPr>
              <w:t xml:space="preserve"> </w:t>
            </w:r>
            <w:proofErr w:type="spellStart"/>
            <w:r w:rsidRPr="00843D0E">
              <w:rPr>
                <w:szCs w:val="20"/>
              </w:rPr>
              <w:t>savings</w:t>
            </w:r>
            <w:proofErr w:type="spellEnd"/>
          </w:p>
        </w:tc>
        <w:tc>
          <w:tcPr>
            <w:tcW w:w="2953" w:type="dxa"/>
            <w:shd w:val="clear" w:color="auto" w:fill="002855" w:themeFill="text1"/>
            <w:vAlign w:val="center"/>
          </w:tcPr>
          <w:p w14:paraId="28DD7309" w14:textId="77777777" w:rsidR="00843D0E" w:rsidRPr="00D746AE" w:rsidRDefault="00843D0E" w:rsidP="00843D0E">
            <w:pPr>
              <w:pStyle w:val="Tableausous-titre"/>
              <w:spacing w:beforeLines="60" w:before="144" w:afterLines="60" w:after="144" w:line="240" w:lineRule="exact"/>
              <w:rPr>
                <w:szCs w:val="20"/>
              </w:rPr>
            </w:pPr>
            <w:proofErr w:type="spellStart"/>
            <w:r w:rsidRPr="00843D0E">
              <w:rPr>
                <w:szCs w:val="20"/>
              </w:rPr>
              <w:t>Typical</w:t>
            </w:r>
            <w:proofErr w:type="spellEnd"/>
            <w:r w:rsidRPr="00843D0E">
              <w:rPr>
                <w:szCs w:val="20"/>
              </w:rPr>
              <w:t xml:space="preserve"> applications</w:t>
            </w:r>
          </w:p>
        </w:tc>
      </w:tr>
      <w:tr w:rsidR="0078732E" w:rsidRPr="00D746AE" w14:paraId="28DD730C" w14:textId="77777777" w:rsidTr="00245DF6">
        <w:trPr>
          <w:trHeight w:val="283"/>
        </w:trPr>
        <w:tc>
          <w:tcPr>
            <w:tcW w:w="9012" w:type="dxa"/>
            <w:gridSpan w:val="3"/>
            <w:shd w:val="clear" w:color="auto" w:fill="009FDF" w:themeFill="background1"/>
            <w:vAlign w:val="center"/>
          </w:tcPr>
          <w:p w14:paraId="28DD730B" w14:textId="77777777" w:rsidR="0078732E" w:rsidRPr="00D746AE" w:rsidRDefault="0078732E" w:rsidP="009F0CFC">
            <w:pPr>
              <w:pStyle w:val="Tableausous-titre"/>
              <w:spacing w:before="0" w:after="0" w:line="240" w:lineRule="exact"/>
              <w:jc w:val="left"/>
              <w:rPr>
                <w:szCs w:val="20"/>
              </w:rPr>
            </w:pPr>
            <w:r w:rsidRPr="00D746AE">
              <w:rPr>
                <w:szCs w:val="20"/>
              </w:rPr>
              <w:t>C</w:t>
            </w:r>
            <w:r w:rsidR="00843D0E" w:rsidRPr="00843D0E">
              <w:rPr>
                <w:szCs w:val="20"/>
              </w:rPr>
              <w:t>.</w:t>
            </w:r>
            <w:r w:rsidR="00843D0E">
              <w:rPr>
                <w:szCs w:val="20"/>
              </w:rPr>
              <w:t xml:space="preserve"> </w:t>
            </w:r>
            <w:proofErr w:type="spellStart"/>
            <w:r w:rsidR="00843D0E" w:rsidRPr="00843D0E">
              <w:rPr>
                <w:szCs w:val="20"/>
              </w:rPr>
              <w:t>Entire</w:t>
            </w:r>
            <w:proofErr w:type="spellEnd"/>
            <w:r w:rsidR="00843D0E" w:rsidRPr="00843D0E">
              <w:rPr>
                <w:szCs w:val="20"/>
              </w:rPr>
              <w:t xml:space="preserve"> site</w:t>
            </w:r>
          </w:p>
        </w:tc>
      </w:tr>
      <w:tr w:rsidR="00D746AE" w:rsidRPr="0078732E" w14:paraId="28DD7310" w14:textId="77777777" w:rsidTr="00D746AE">
        <w:tc>
          <w:tcPr>
            <w:tcW w:w="3024" w:type="dxa"/>
          </w:tcPr>
          <w:p w14:paraId="28DD730D" w14:textId="77777777" w:rsidR="00D746AE" w:rsidRPr="0078732E" w:rsidRDefault="00843D0E" w:rsidP="00C976DD">
            <w:pPr>
              <w:spacing w:beforeLines="60" w:before="144" w:afterLines="60" w:after="144" w:line="200" w:lineRule="exact"/>
              <w:rPr>
                <w:sz w:val="18"/>
                <w:szCs w:val="18"/>
              </w:rPr>
            </w:pPr>
            <w:r w:rsidRPr="00843D0E">
              <w:rPr>
                <w:sz w:val="18"/>
                <w:szCs w:val="18"/>
                <w:lang w:val="en-CA"/>
              </w:rPr>
              <w:t xml:space="preserve">Savings are determined by measuring energy consumption for the entire site or a sub-site. </w:t>
            </w:r>
            <w:proofErr w:type="spellStart"/>
            <w:r w:rsidRPr="00843D0E">
              <w:rPr>
                <w:sz w:val="18"/>
                <w:szCs w:val="18"/>
              </w:rPr>
              <w:t>Continuous</w:t>
            </w:r>
            <w:proofErr w:type="spellEnd"/>
            <w:r w:rsidRPr="00843D0E">
              <w:rPr>
                <w:sz w:val="18"/>
                <w:szCs w:val="18"/>
              </w:rPr>
              <w:t xml:space="preserve"> </w:t>
            </w:r>
            <w:proofErr w:type="spellStart"/>
            <w:r w:rsidRPr="00843D0E">
              <w:rPr>
                <w:sz w:val="18"/>
                <w:szCs w:val="18"/>
              </w:rPr>
              <w:t>measurement</w:t>
            </w:r>
            <w:proofErr w:type="spellEnd"/>
            <w:r w:rsidRPr="00843D0E">
              <w:rPr>
                <w:sz w:val="18"/>
                <w:szCs w:val="18"/>
              </w:rPr>
              <w:t xml:space="preserve"> </w:t>
            </w:r>
            <w:proofErr w:type="spellStart"/>
            <w:r w:rsidRPr="00843D0E">
              <w:rPr>
                <w:sz w:val="18"/>
                <w:szCs w:val="18"/>
              </w:rPr>
              <w:t>during</w:t>
            </w:r>
            <w:proofErr w:type="spellEnd"/>
            <w:r w:rsidRPr="00843D0E">
              <w:rPr>
                <w:sz w:val="18"/>
                <w:szCs w:val="18"/>
              </w:rPr>
              <w:t xml:space="preserve"> the monitoring </w:t>
            </w:r>
            <w:proofErr w:type="spellStart"/>
            <w:r w:rsidRPr="00843D0E">
              <w:rPr>
                <w:sz w:val="18"/>
                <w:szCs w:val="18"/>
              </w:rPr>
              <w:t>period</w:t>
            </w:r>
            <w:proofErr w:type="spellEnd"/>
            <w:r w:rsidRPr="00843D0E">
              <w:rPr>
                <w:sz w:val="18"/>
                <w:szCs w:val="18"/>
              </w:rPr>
              <w:t>.</w:t>
            </w:r>
          </w:p>
        </w:tc>
        <w:tc>
          <w:tcPr>
            <w:tcW w:w="3035" w:type="dxa"/>
          </w:tcPr>
          <w:p w14:paraId="28DD730E" w14:textId="77777777" w:rsidR="00D746AE" w:rsidRPr="0078732E" w:rsidRDefault="00843D0E" w:rsidP="00C976DD">
            <w:pPr>
              <w:spacing w:beforeLines="60" w:before="144" w:afterLines="60" w:after="144" w:line="200" w:lineRule="exact"/>
              <w:rPr>
                <w:sz w:val="18"/>
                <w:szCs w:val="18"/>
              </w:rPr>
            </w:pPr>
            <w:r w:rsidRPr="00843D0E">
              <w:rPr>
                <w:sz w:val="18"/>
                <w:szCs w:val="18"/>
                <w:lang w:val="en-CA"/>
              </w:rPr>
              <w:t xml:space="preserve">Analysis of data from reference base and monitoring periods for the entire site. </w:t>
            </w:r>
            <w:r w:rsidRPr="00843D0E">
              <w:rPr>
                <w:sz w:val="18"/>
                <w:szCs w:val="18"/>
              </w:rPr>
              <w:t>Regular and non-</w:t>
            </w:r>
            <w:proofErr w:type="spellStart"/>
            <w:r w:rsidRPr="00843D0E">
              <w:rPr>
                <w:sz w:val="18"/>
                <w:szCs w:val="18"/>
              </w:rPr>
              <w:t>regular</w:t>
            </w:r>
            <w:proofErr w:type="spellEnd"/>
            <w:r w:rsidRPr="00843D0E">
              <w:rPr>
                <w:sz w:val="18"/>
                <w:szCs w:val="18"/>
              </w:rPr>
              <w:t xml:space="preserve"> </w:t>
            </w:r>
            <w:proofErr w:type="spellStart"/>
            <w:r w:rsidRPr="00843D0E">
              <w:rPr>
                <w:sz w:val="18"/>
                <w:szCs w:val="18"/>
              </w:rPr>
              <w:t>adjustments</w:t>
            </w:r>
            <w:proofErr w:type="spellEnd"/>
            <w:r w:rsidRPr="00843D0E">
              <w:rPr>
                <w:sz w:val="18"/>
                <w:szCs w:val="18"/>
              </w:rPr>
              <w:t xml:space="preserve">, if </w:t>
            </w:r>
            <w:proofErr w:type="spellStart"/>
            <w:r w:rsidRPr="00843D0E">
              <w:rPr>
                <w:sz w:val="18"/>
                <w:szCs w:val="18"/>
              </w:rPr>
              <w:t>required</w:t>
            </w:r>
            <w:proofErr w:type="spellEnd"/>
            <w:r w:rsidRPr="00843D0E">
              <w:rPr>
                <w:sz w:val="18"/>
                <w:szCs w:val="18"/>
              </w:rPr>
              <w:t>.</w:t>
            </w:r>
          </w:p>
        </w:tc>
        <w:tc>
          <w:tcPr>
            <w:tcW w:w="2953" w:type="dxa"/>
          </w:tcPr>
          <w:p w14:paraId="28DD730F" w14:textId="77777777" w:rsidR="00D746AE" w:rsidRPr="0078732E" w:rsidRDefault="00843D0E" w:rsidP="00C976DD">
            <w:pPr>
              <w:spacing w:beforeLines="60" w:before="144" w:afterLines="60" w:after="144" w:line="200" w:lineRule="exact"/>
              <w:rPr>
                <w:sz w:val="18"/>
                <w:szCs w:val="18"/>
              </w:rPr>
            </w:pPr>
            <w:r w:rsidRPr="00843D0E">
              <w:rPr>
                <w:sz w:val="18"/>
                <w:szCs w:val="18"/>
                <w:lang w:val="en-CA"/>
              </w:rPr>
              <w:t xml:space="preserve">Several systems on one site. Measurement of energy consumption with meters from energy suppliers for a 12-month reference base and the monitoring periods. </w:t>
            </w:r>
            <w:r w:rsidRPr="00843D0E">
              <w:rPr>
                <w:sz w:val="18"/>
                <w:szCs w:val="18"/>
              </w:rPr>
              <w:t xml:space="preserve">Example: </w:t>
            </w:r>
            <w:proofErr w:type="spellStart"/>
            <w:r w:rsidRPr="00843D0E">
              <w:rPr>
                <w:sz w:val="18"/>
                <w:szCs w:val="18"/>
              </w:rPr>
              <w:t>Several</w:t>
            </w:r>
            <w:proofErr w:type="spellEnd"/>
            <w:r w:rsidRPr="00843D0E">
              <w:rPr>
                <w:sz w:val="18"/>
                <w:szCs w:val="18"/>
              </w:rPr>
              <w:t xml:space="preserve"> </w:t>
            </w:r>
            <w:proofErr w:type="spellStart"/>
            <w:r w:rsidRPr="00843D0E">
              <w:rPr>
                <w:sz w:val="18"/>
                <w:szCs w:val="18"/>
              </w:rPr>
              <w:t>EEMs</w:t>
            </w:r>
            <w:proofErr w:type="spellEnd"/>
            <w:r w:rsidRPr="00843D0E">
              <w:rPr>
                <w:sz w:val="18"/>
                <w:szCs w:val="18"/>
              </w:rPr>
              <w:t xml:space="preserve"> </w:t>
            </w:r>
            <w:proofErr w:type="spellStart"/>
            <w:r w:rsidRPr="00843D0E">
              <w:rPr>
                <w:sz w:val="18"/>
                <w:szCs w:val="18"/>
              </w:rPr>
              <w:t>when</w:t>
            </w:r>
            <w:proofErr w:type="spellEnd"/>
            <w:r w:rsidRPr="00843D0E">
              <w:rPr>
                <w:sz w:val="18"/>
                <w:szCs w:val="18"/>
              </w:rPr>
              <w:t xml:space="preserve"> </w:t>
            </w:r>
            <w:proofErr w:type="spellStart"/>
            <w:r w:rsidRPr="00843D0E">
              <w:rPr>
                <w:sz w:val="18"/>
                <w:szCs w:val="18"/>
              </w:rPr>
              <w:t>modernizing</w:t>
            </w:r>
            <w:proofErr w:type="spellEnd"/>
            <w:r w:rsidRPr="00843D0E">
              <w:rPr>
                <w:sz w:val="18"/>
                <w:szCs w:val="18"/>
              </w:rPr>
              <w:t xml:space="preserve"> a building.</w:t>
            </w:r>
          </w:p>
        </w:tc>
      </w:tr>
      <w:tr w:rsidR="00D746AE" w:rsidRPr="00D746AE" w14:paraId="28DD7312" w14:textId="77777777" w:rsidTr="00D1188E">
        <w:trPr>
          <w:trHeight w:val="283"/>
        </w:trPr>
        <w:tc>
          <w:tcPr>
            <w:tcW w:w="9012" w:type="dxa"/>
            <w:gridSpan w:val="3"/>
            <w:shd w:val="clear" w:color="auto" w:fill="009FDF" w:themeFill="background1"/>
            <w:vAlign w:val="center"/>
          </w:tcPr>
          <w:p w14:paraId="28DD7311" w14:textId="77777777" w:rsidR="00D746AE" w:rsidRPr="00D746AE" w:rsidRDefault="00D746AE" w:rsidP="00C976DD">
            <w:pPr>
              <w:pStyle w:val="Tableausous-titre"/>
              <w:spacing w:before="0" w:after="0" w:line="200" w:lineRule="exact"/>
              <w:jc w:val="left"/>
              <w:rPr>
                <w:szCs w:val="20"/>
              </w:rPr>
            </w:pPr>
            <w:r w:rsidRPr="00D746AE">
              <w:rPr>
                <w:szCs w:val="20"/>
              </w:rPr>
              <w:t>D</w:t>
            </w:r>
            <w:r w:rsidR="00843D0E">
              <w:rPr>
                <w:szCs w:val="20"/>
              </w:rPr>
              <w:t xml:space="preserve">. </w:t>
            </w:r>
            <w:proofErr w:type="spellStart"/>
            <w:r w:rsidR="00843D0E">
              <w:rPr>
                <w:szCs w:val="20"/>
              </w:rPr>
              <w:t>C</w:t>
            </w:r>
            <w:r w:rsidR="00843D0E" w:rsidRPr="00843D0E">
              <w:rPr>
                <w:szCs w:val="20"/>
              </w:rPr>
              <w:t>alibrated</w:t>
            </w:r>
            <w:proofErr w:type="spellEnd"/>
            <w:r w:rsidR="00843D0E" w:rsidRPr="00843D0E">
              <w:rPr>
                <w:szCs w:val="20"/>
              </w:rPr>
              <w:t xml:space="preserve"> simulation</w:t>
            </w:r>
          </w:p>
        </w:tc>
      </w:tr>
      <w:tr w:rsidR="00D746AE" w:rsidRPr="00690D86" w14:paraId="28DD7316" w14:textId="77777777" w:rsidTr="00D746AE">
        <w:tc>
          <w:tcPr>
            <w:tcW w:w="3024" w:type="dxa"/>
          </w:tcPr>
          <w:p w14:paraId="28DD7313" w14:textId="77777777" w:rsidR="00D746AE" w:rsidRPr="00843D0E" w:rsidRDefault="00843D0E" w:rsidP="00C976DD">
            <w:pPr>
              <w:spacing w:beforeLines="60" w:before="144" w:afterLines="60" w:after="144" w:line="200" w:lineRule="exact"/>
              <w:rPr>
                <w:sz w:val="18"/>
                <w:szCs w:val="18"/>
                <w:lang w:val="en-CA"/>
              </w:rPr>
            </w:pPr>
            <w:r w:rsidRPr="00843D0E">
              <w:rPr>
                <w:sz w:val="18"/>
                <w:szCs w:val="18"/>
                <w:lang w:val="en-CA"/>
              </w:rPr>
              <w:t>Savings are determined by simulating the energy consumption of the entire site or a sub-site. Simulation routines are demonstrated for appropriately modelling the on-site measurement of energy performance.</w:t>
            </w:r>
          </w:p>
        </w:tc>
        <w:tc>
          <w:tcPr>
            <w:tcW w:w="3035" w:type="dxa"/>
          </w:tcPr>
          <w:p w14:paraId="28DD7314" w14:textId="77777777" w:rsidR="00D746AE" w:rsidRPr="0078732E" w:rsidRDefault="00843D0E" w:rsidP="00C976DD">
            <w:pPr>
              <w:spacing w:beforeLines="60" w:before="144" w:afterLines="60" w:after="144" w:line="200" w:lineRule="exact"/>
              <w:rPr>
                <w:sz w:val="18"/>
                <w:szCs w:val="18"/>
              </w:rPr>
            </w:pPr>
            <w:r w:rsidRPr="00843D0E">
              <w:rPr>
                <w:sz w:val="18"/>
                <w:szCs w:val="18"/>
                <w:lang w:val="en-CA"/>
              </w:rPr>
              <w:t xml:space="preserve">Installation of meters and collection of actual and measured data on energy consumption of modernized site. Computer simulation of the site’s annual energy consumption with EEMs. Comparison of energy consumption simulated and actual. Adjustment of simulation to where the differences are minimal. The simulation is now calibrated. EEMs removed from the calibrated simulation and a new calculation made. </w:t>
            </w:r>
            <w:r w:rsidRPr="00843D0E">
              <w:rPr>
                <w:sz w:val="18"/>
                <w:szCs w:val="18"/>
              </w:rPr>
              <w:t xml:space="preserve">The </w:t>
            </w:r>
            <w:proofErr w:type="spellStart"/>
            <w:r w:rsidRPr="00843D0E">
              <w:rPr>
                <w:sz w:val="18"/>
                <w:szCs w:val="18"/>
              </w:rPr>
              <w:t>estimated</w:t>
            </w:r>
            <w:proofErr w:type="spellEnd"/>
            <w:r w:rsidRPr="00843D0E">
              <w:rPr>
                <w:sz w:val="18"/>
                <w:szCs w:val="18"/>
              </w:rPr>
              <w:t xml:space="preserve"> </w:t>
            </w:r>
            <w:proofErr w:type="spellStart"/>
            <w:r w:rsidRPr="00843D0E">
              <w:rPr>
                <w:sz w:val="18"/>
                <w:szCs w:val="18"/>
              </w:rPr>
              <w:t>result</w:t>
            </w:r>
            <w:proofErr w:type="spellEnd"/>
            <w:r w:rsidRPr="00843D0E">
              <w:rPr>
                <w:sz w:val="18"/>
                <w:szCs w:val="18"/>
              </w:rPr>
              <w:t xml:space="preserve"> </w:t>
            </w:r>
            <w:proofErr w:type="spellStart"/>
            <w:r w:rsidRPr="00843D0E">
              <w:rPr>
                <w:sz w:val="18"/>
                <w:szCs w:val="18"/>
              </w:rPr>
              <w:t>becomes</w:t>
            </w:r>
            <w:proofErr w:type="spellEnd"/>
            <w:r w:rsidRPr="00843D0E">
              <w:rPr>
                <w:sz w:val="18"/>
                <w:szCs w:val="18"/>
              </w:rPr>
              <w:t xml:space="preserve"> the </w:t>
            </w:r>
            <w:proofErr w:type="spellStart"/>
            <w:r w:rsidRPr="00843D0E">
              <w:rPr>
                <w:sz w:val="18"/>
                <w:szCs w:val="18"/>
              </w:rPr>
              <w:t>reference</w:t>
            </w:r>
            <w:proofErr w:type="spellEnd"/>
            <w:r w:rsidRPr="00843D0E">
              <w:rPr>
                <w:sz w:val="18"/>
                <w:szCs w:val="18"/>
              </w:rPr>
              <w:t xml:space="preserve"> base.</w:t>
            </w:r>
          </w:p>
        </w:tc>
        <w:tc>
          <w:tcPr>
            <w:tcW w:w="2953" w:type="dxa"/>
          </w:tcPr>
          <w:p w14:paraId="28DD7315" w14:textId="77777777" w:rsidR="00D746AE" w:rsidRPr="00843D0E" w:rsidRDefault="00843D0E" w:rsidP="00C976DD">
            <w:pPr>
              <w:spacing w:beforeLines="60" w:before="144" w:afterLines="60" w:after="144" w:line="200" w:lineRule="exact"/>
              <w:rPr>
                <w:sz w:val="18"/>
                <w:szCs w:val="18"/>
                <w:lang w:val="en-CA"/>
              </w:rPr>
            </w:pPr>
            <w:r w:rsidRPr="00843D0E">
              <w:rPr>
                <w:sz w:val="18"/>
                <w:szCs w:val="18"/>
                <w:lang w:val="en-CA"/>
              </w:rPr>
              <w:t>Multi-faceted energy management program covering several systems on a site where no meter existed during the reference base period. Example: Modernization of a building on a campus where meters are centralized.</w:t>
            </w:r>
          </w:p>
        </w:tc>
      </w:tr>
    </w:tbl>
    <w:p w14:paraId="28DD7317" w14:textId="77777777" w:rsidR="00D76B9B" w:rsidRPr="00843D0E" w:rsidRDefault="00D76B9B" w:rsidP="001F79E6">
      <w:pPr>
        <w:pStyle w:val="Tableautitre"/>
        <w:rPr>
          <w:lang w:val="en-CA"/>
        </w:rPr>
      </w:pPr>
    </w:p>
    <w:sectPr w:rsidR="00D76B9B" w:rsidRPr="00843D0E" w:rsidSect="001621A3">
      <w:headerReference w:type="even" r:id="rId11"/>
      <w:headerReference w:type="default" r:id="rId12"/>
      <w:footerReference w:type="even" r:id="rId13"/>
      <w:footerReference w:type="default" r:id="rId14"/>
      <w:headerReference w:type="first" r:id="rId15"/>
      <w:footerReference w:type="first" r:id="rId16"/>
      <w:pgSz w:w="12240" w:h="15840" w:code="1"/>
      <w:pgMar w:top="2442" w:right="1800" w:bottom="1440" w:left="1418" w:header="708" w:footer="40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D731C" w14:textId="77777777" w:rsidR="002B7EE2" w:rsidRDefault="002B7EE2" w:rsidP="002B7EE2">
      <w:pPr>
        <w:spacing w:before="0" w:after="0"/>
      </w:pPr>
      <w:r>
        <w:separator/>
      </w:r>
    </w:p>
  </w:endnote>
  <w:endnote w:type="continuationSeparator" w:id="0">
    <w:p w14:paraId="28DD731D" w14:textId="77777777" w:rsidR="002B7EE2" w:rsidRDefault="002B7EE2" w:rsidP="002B7E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erkury Medium Regular">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829F0" w14:textId="77777777" w:rsidR="00690D86" w:rsidRDefault="00690D8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976931"/>
      <w:docPartObj>
        <w:docPartGallery w:val="Page Numbers (Bottom of Page)"/>
        <w:docPartUnique/>
      </w:docPartObj>
    </w:sdtPr>
    <w:sdtEndPr>
      <w:rPr>
        <w:rStyle w:val="nodepageCar"/>
        <w:rFonts w:cs="Arial"/>
        <w:b/>
        <w:color w:val="0092D2"/>
        <w:szCs w:val="20"/>
      </w:rPr>
    </w:sdtEndPr>
    <w:sdtContent>
      <w:p w14:paraId="28DD731F" w14:textId="77777777" w:rsidR="005D0072" w:rsidRPr="005D0072" w:rsidRDefault="005D0072">
        <w:pPr>
          <w:pStyle w:val="Pieddepage"/>
          <w:rPr>
            <w:rStyle w:val="nodepageCar"/>
          </w:rPr>
        </w:pPr>
        <w:r w:rsidRPr="005D0072">
          <w:rPr>
            <w:rStyle w:val="nodepageCar"/>
          </w:rPr>
          <w:fldChar w:fldCharType="begin"/>
        </w:r>
        <w:r w:rsidRPr="005D0072">
          <w:rPr>
            <w:rStyle w:val="nodepageCar"/>
          </w:rPr>
          <w:instrText>PAGE   \* MERGEFORMAT</w:instrText>
        </w:r>
        <w:r w:rsidRPr="005D0072">
          <w:rPr>
            <w:rStyle w:val="nodepageCar"/>
          </w:rPr>
          <w:fldChar w:fldCharType="separate"/>
        </w:r>
        <w:r w:rsidR="006E6AD7" w:rsidRPr="006E6AD7">
          <w:rPr>
            <w:rStyle w:val="nodepageCar"/>
            <w:noProof/>
            <w:lang w:val="fr-FR"/>
          </w:rPr>
          <w:t>8</w:t>
        </w:r>
        <w:r w:rsidRPr="005D0072">
          <w:rPr>
            <w:rStyle w:val="nodepageCar"/>
          </w:rPr>
          <w:fldChar w:fldCharType="end"/>
        </w:r>
      </w:p>
    </w:sdtContent>
  </w:sdt>
  <w:p w14:paraId="28DD7320" w14:textId="77777777" w:rsidR="005D0072" w:rsidRPr="005D0072" w:rsidRDefault="005D0072" w:rsidP="005D0072">
    <w:pPr>
      <w:pStyle w:val="no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9E06" w14:textId="77777777" w:rsidR="00690D86" w:rsidRDefault="00690D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731A" w14:textId="77777777" w:rsidR="002B7EE2" w:rsidRDefault="002B7EE2" w:rsidP="002B7EE2">
      <w:pPr>
        <w:spacing w:before="0" w:after="0"/>
      </w:pPr>
      <w:r>
        <w:separator/>
      </w:r>
    </w:p>
  </w:footnote>
  <w:footnote w:type="continuationSeparator" w:id="0">
    <w:p w14:paraId="28DD731B" w14:textId="77777777" w:rsidR="002B7EE2" w:rsidRDefault="002B7EE2" w:rsidP="002B7EE2">
      <w:pPr>
        <w:spacing w:before="0" w:after="0"/>
      </w:pPr>
      <w:r>
        <w:continuationSeparator/>
      </w:r>
    </w:p>
  </w:footnote>
  <w:footnote w:id="1">
    <w:p w14:paraId="28DD732A" w14:textId="77777777" w:rsidR="00F26CF9" w:rsidRDefault="00F26CF9">
      <w:pPr>
        <w:pStyle w:val="Notedebasdepage"/>
      </w:pPr>
      <w:r>
        <w:rPr>
          <w:rStyle w:val="Appelnotedebasdep"/>
        </w:rPr>
        <w:footnoteRef/>
      </w:r>
      <w:r>
        <w:t xml:space="preserve"> </w:t>
      </w:r>
      <w:r w:rsidRPr="00F26CF9">
        <w:t xml:space="preserve">  www.evo-world.org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BB46" w14:textId="77777777" w:rsidR="00690D86" w:rsidRDefault="00690D8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731E" w14:textId="77777777" w:rsidR="001621A3" w:rsidRDefault="00533FE2" w:rsidP="001621A3">
    <w:pPr>
      <w:pStyle w:val="En-tte"/>
      <w:ind w:hanging="142"/>
    </w:pPr>
    <w:r>
      <w:rPr>
        <w:noProof/>
        <w:lang w:eastAsia="fr-CA"/>
      </w:rPr>
      <w:drawing>
        <wp:anchor distT="0" distB="0" distL="114300" distR="114300" simplePos="0" relativeHeight="251667456" behindDoc="1" locked="0" layoutInCell="1" allowOverlap="1" wp14:anchorId="28DD7322" wp14:editId="754009B7">
          <wp:simplePos x="0" y="0"/>
          <wp:positionH relativeFrom="page">
            <wp:posOffset>904876</wp:posOffset>
          </wp:positionH>
          <wp:positionV relativeFrom="page">
            <wp:posOffset>447675</wp:posOffset>
          </wp:positionV>
          <wp:extent cx="1885950" cy="523875"/>
          <wp:effectExtent l="0" t="0" r="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ergir_slogan-fr-rgb.png"/>
                  <pic:cNvPicPr/>
                </pic:nvPicPr>
                <pic:blipFill rotWithShape="1">
                  <a:blip r:embed="rId1">
                    <a:extLst>
                      <a:ext uri="{28A0092B-C50C-407E-A947-70E740481C1C}">
                        <a14:useLocalDpi xmlns:a14="http://schemas.microsoft.com/office/drawing/2010/main" val="0"/>
                      </a:ext>
                    </a:extLst>
                  </a:blip>
                  <a:srcRect r="22555"/>
                  <a:stretch>
                    <a:fillRect/>
                  </a:stretch>
                </pic:blipFill>
                <pic:spPr bwMode="auto">
                  <a:xfrm>
                    <a:off x="0" y="0"/>
                    <a:ext cx="1885950" cy="52387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14:sizeRelH relativeFrom="margin">
            <wp14:pctWidth>0</wp14:pctWidth>
          </wp14:sizeRelH>
          <wp14:sizeRelV relativeFrom="margin">
            <wp14:pctHeight>0</wp14:pctHeight>
          </wp14:sizeRelV>
        </wp:anchor>
      </w:drawing>
    </w:r>
    <w:r w:rsidR="00727343" w:rsidRPr="001621A3">
      <w:rPr>
        <w:noProof/>
        <w:lang w:eastAsia="fr-CA"/>
      </w:rPr>
      <mc:AlternateContent>
        <mc:Choice Requires="wps">
          <w:drawing>
            <wp:anchor distT="0" distB="0" distL="114300" distR="114300" simplePos="0" relativeHeight="251665408" behindDoc="1" locked="0" layoutInCell="0" allowOverlap="0" wp14:anchorId="28DD7324" wp14:editId="28DD7325">
              <wp:simplePos x="0" y="0"/>
              <wp:positionH relativeFrom="page">
                <wp:posOffset>4286885</wp:posOffset>
              </wp:positionH>
              <wp:positionV relativeFrom="page">
                <wp:posOffset>452433</wp:posOffset>
              </wp:positionV>
              <wp:extent cx="2845435" cy="510639"/>
              <wp:effectExtent l="0" t="0" r="12065" b="3810"/>
              <wp:wrapThrough wrapText="bothSides">
                <wp:wrapPolygon edited="0">
                  <wp:start x="0" y="0"/>
                  <wp:lineTo x="0" y="20955"/>
                  <wp:lineTo x="21547" y="20955"/>
                  <wp:lineTo x="21547" y="0"/>
                  <wp:lineTo x="0" y="0"/>
                </wp:wrapPolygon>
              </wp:wrapThrough>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51063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8DD732C" w14:textId="77777777" w:rsidR="00F26CF9" w:rsidRPr="00F26CF9" w:rsidRDefault="00F26CF9" w:rsidP="00F26CF9">
                          <w:pPr>
                            <w:pStyle w:val="Sous-titre2"/>
                            <w:spacing w:before="0" w:after="0" w:line="240" w:lineRule="auto"/>
                            <w:jc w:val="right"/>
                            <w:rPr>
                              <w:sz w:val="20"/>
                              <w:szCs w:val="20"/>
                            </w:rPr>
                          </w:pPr>
                          <w:proofErr w:type="spellStart"/>
                          <w:r w:rsidRPr="00F26CF9">
                            <w:rPr>
                              <w:sz w:val="20"/>
                              <w:szCs w:val="20"/>
                            </w:rPr>
                            <w:t>Preparation</w:t>
                          </w:r>
                          <w:proofErr w:type="spellEnd"/>
                          <w:r w:rsidRPr="00F26CF9">
                            <w:rPr>
                              <w:sz w:val="20"/>
                              <w:szCs w:val="20"/>
                            </w:rPr>
                            <w:t xml:space="preserve"> guide  </w:t>
                          </w:r>
                        </w:p>
                        <w:p w14:paraId="28DD732D" w14:textId="77777777" w:rsidR="001621A3" w:rsidRPr="005B6116" w:rsidRDefault="00F26CF9" w:rsidP="00F26CF9">
                          <w:pPr>
                            <w:pStyle w:val="Sous-titre2"/>
                            <w:spacing w:before="0" w:after="0" w:line="240" w:lineRule="auto"/>
                            <w:jc w:val="right"/>
                            <w:rPr>
                              <w:sz w:val="20"/>
                              <w:szCs w:val="20"/>
                            </w:rPr>
                          </w:pPr>
                          <w:proofErr w:type="spellStart"/>
                          <w:r w:rsidRPr="00F26CF9">
                            <w:rPr>
                              <w:sz w:val="20"/>
                              <w:szCs w:val="20"/>
                            </w:rPr>
                            <w:t>Savings</w:t>
                          </w:r>
                          <w:proofErr w:type="spellEnd"/>
                          <w:r w:rsidRPr="00F26CF9">
                            <w:rPr>
                              <w:sz w:val="20"/>
                              <w:szCs w:val="20"/>
                            </w:rPr>
                            <w:t xml:space="preserve"> monitoring plan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DD7324" id="_x0000_t202" coordsize="21600,21600" o:spt="202" path="m,l,21600r21600,l21600,xe">
              <v:stroke joinstyle="miter"/>
              <v:path gradientshapeok="t" o:connecttype="rect"/>
            </v:shapetype>
            <v:shape id="Zone de texte 1" o:spid="_x0000_s1027" type="#_x0000_t202" style="position:absolute;margin-left:337.55pt;margin-top:35.6pt;width:224.05pt;height:40.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" o:allowincell="f" o:allowoverlap="f" filled="f" stroked="f">
              <v:textbox inset="0,0,0,0">
                <w:txbxContent>
                  <w:p w14:paraId="28DD732C" w14:textId="77777777" w:rsidR="00F26CF9" w:rsidRPr="00F26CF9" w:rsidRDefault="00F26CF9" w:rsidP="00F26CF9">
                    <w:pPr>
                      <w:pStyle w:val="Sous-titre2"/>
                      <w:spacing w:before="0" w:after="0" w:line="240" w:lineRule="auto"/>
                      <w:jc w:val="right"/>
                      <w:rPr>
                        <w:sz w:val="20"/>
                        <w:szCs w:val="20"/>
                      </w:rPr>
                    </w:pPr>
                    <w:proofErr w:type="spellStart"/>
                    <w:r w:rsidRPr="00F26CF9">
                      <w:rPr>
                        <w:sz w:val="20"/>
                        <w:szCs w:val="20"/>
                      </w:rPr>
                      <w:t>Preparation</w:t>
                    </w:r>
                    <w:proofErr w:type="spellEnd"/>
                    <w:r w:rsidRPr="00F26CF9">
                      <w:rPr>
                        <w:sz w:val="20"/>
                        <w:szCs w:val="20"/>
                      </w:rPr>
                      <w:t xml:space="preserve"> guide  </w:t>
                    </w:r>
                  </w:p>
                  <w:p w14:paraId="28DD732D" w14:textId="77777777" w:rsidR="001621A3" w:rsidRPr="005B6116" w:rsidRDefault="00F26CF9" w:rsidP="00F26CF9">
                    <w:pPr>
                      <w:pStyle w:val="Sous-titre2"/>
                      <w:spacing w:before="0" w:after="0" w:line="240" w:lineRule="auto"/>
                      <w:jc w:val="right"/>
                      <w:rPr>
                        <w:sz w:val="20"/>
                        <w:szCs w:val="20"/>
                      </w:rPr>
                    </w:pPr>
                    <w:proofErr w:type="spellStart"/>
                    <w:r w:rsidRPr="00F26CF9">
                      <w:rPr>
                        <w:sz w:val="20"/>
                        <w:szCs w:val="20"/>
                      </w:rPr>
                      <w:t>Savings</w:t>
                    </w:r>
                    <w:proofErr w:type="spellEnd"/>
                    <w:r w:rsidRPr="00F26CF9">
                      <w:rPr>
                        <w:sz w:val="20"/>
                        <w:szCs w:val="20"/>
                      </w:rPr>
                      <w:t xml:space="preserve"> monitoring plan</w:t>
                    </w:r>
                  </w:p>
                </w:txbxContent>
              </v:textbox>
              <w10:wrap type="through"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7321" w14:textId="77777777" w:rsidR="002B7EE2" w:rsidRDefault="00391831">
    <w:pPr>
      <w:pStyle w:val="En-tte"/>
    </w:pPr>
    <w:r>
      <w:rPr>
        <w:noProof/>
        <w:lang w:eastAsia="fr-CA"/>
      </w:rPr>
      <w:drawing>
        <wp:anchor distT="0" distB="0" distL="114300" distR="114300" simplePos="0" relativeHeight="251661312" behindDoc="1" locked="0" layoutInCell="1" allowOverlap="1" wp14:anchorId="28DD7326" wp14:editId="50D8B58A">
          <wp:simplePos x="0" y="0"/>
          <wp:positionH relativeFrom="page">
            <wp:posOffset>914400</wp:posOffset>
          </wp:positionH>
          <wp:positionV relativeFrom="page">
            <wp:posOffset>371475</wp:posOffset>
          </wp:positionV>
          <wp:extent cx="1838325" cy="523857"/>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ergir_slogan-fr-rgb.png"/>
                  <pic:cNvPicPr/>
                </pic:nvPicPr>
                <pic:blipFill rotWithShape="1">
                  <a:blip r:embed="rId1">
                    <a:extLst>
                      <a:ext uri="{28A0092B-C50C-407E-A947-70E740481C1C}">
                        <a14:useLocalDpi xmlns:a14="http://schemas.microsoft.com/office/drawing/2010/main" val="0"/>
                      </a:ext>
                    </a:extLst>
                  </a:blip>
                  <a:srcRect r="24511"/>
                  <a:stretch>
                    <a:fillRect/>
                  </a:stretch>
                </pic:blipFill>
                <pic:spPr bwMode="auto">
                  <a:xfrm>
                    <a:off x="0" y="0"/>
                    <a:ext cx="1838389" cy="52387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14:sizeRelH relativeFrom="margin">
            <wp14:pctWidth>0</wp14:pctWidth>
          </wp14:sizeRelH>
        </wp:anchor>
      </w:drawing>
    </w:r>
    <w:r w:rsidR="001621A3">
      <w:rPr>
        <w:rFonts w:ascii="Merkury Medium Regular" w:hAnsi="Merkury Medium Regular"/>
        <w:noProof/>
        <w:color w:val="70C2E2"/>
        <w:sz w:val="36"/>
        <w:szCs w:val="36"/>
        <w:lang w:eastAsia="fr-CA"/>
      </w:rPr>
      <w:drawing>
        <wp:anchor distT="0" distB="0" distL="114300" distR="114300" simplePos="0" relativeHeight="251659264" behindDoc="1" locked="0" layoutInCell="1" allowOverlap="1" wp14:anchorId="28DD7328" wp14:editId="28DD7329">
          <wp:simplePos x="0" y="0"/>
          <wp:positionH relativeFrom="column">
            <wp:posOffset>-904875</wp:posOffset>
          </wp:positionH>
          <wp:positionV relativeFrom="paragraph">
            <wp:posOffset>-452120</wp:posOffset>
          </wp:positionV>
          <wp:extent cx="7772400" cy="10059670"/>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z_Metro_Solaire_cmyk.eps"/>
                  <pic:cNvPicPr/>
                </pic:nvPicPr>
                <pic:blipFill>
                  <a:blip r:embed="rId2">
                    <a:extLst>
                      <a:ext uri="{28A0092B-C50C-407E-A947-70E740481C1C}">
                        <a14:useLocalDpi xmlns:a14="http://schemas.microsoft.com/office/drawing/2010/main" val="0"/>
                      </a:ext>
                    </a:extLst>
                  </a:blip>
                  <a:stretch>
                    <a:fillRect/>
                  </a:stretch>
                </pic:blipFill>
                <pic:spPr>
                  <a:xfrm>
                    <a:off x="0" y="0"/>
                    <a:ext cx="7772400" cy="1005967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66247"/>
    <w:multiLevelType w:val="hybridMultilevel"/>
    <w:tmpl w:val="1982DA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BE163E2"/>
    <w:multiLevelType w:val="hybridMultilevel"/>
    <w:tmpl w:val="22A8F1BE"/>
    <w:lvl w:ilvl="0" w:tplc="90323824">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53773BCE"/>
    <w:multiLevelType w:val="hybridMultilevel"/>
    <w:tmpl w:val="188AD3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6B0268A7"/>
    <w:multiLevelType w:val="hybridMultilevel"/>
    <w:tmpl w:val="5EA6A25A"/>
    <w:lvl w:ilvl="0" w:tplc="6D34E626">
      <w:start w:val="1"/>
      <w:numFmt w:val="bullet"/>
      <w:pStyle w:val="Puce1"/>
      <w:lvlText w:val=""/>
      <w:lvlJc w:val="left"/>
      <w:pPr>
        <w:ind w:left="720" w:hanging="360"/>
      </w:pPr>
      <w:rPr>
        <w:rFonts w:ascii="Symbol" w:hAnsi="Symbol" w:hint="default"/>
      </w:rPr>
    </w:lvl>
    <w:lvl w:ilvl="1" w:tplc="F1BAF57A">
      <w:start w:val="1"/>
      <w:numFmt w:val="bullet"/>
      <w:pStyle w:val="Puce2"/>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85273611">
    <w:abstractNumId w:val="3"/>
  </w:num>
  <w:num w:numId="2" w16cid:durableId="1137989203">
    <w:abstractNumId w:val="0"/>
  </w:num>
  <w:num w:numId="3" w16cid:durableId="848181667">
    <w:abstractNumId w:val="3"/>
  </w:num>
  <w:num w:numId="4" w16cid:durableId="1084301082">
    <w:abstractNumId w:val="3"/>
  </w:num>
  <w:num w:numId="5" w16cid:durableId="1593391083">
    <w:abstractNumId w:val="3"/>
  </w:num>
  <w:num w:numId="6" w16cid:durableId="1104766188">
    <w:abstractNumId w:val="2"/>
  </w:num>
  <w:num w:numId="7" w16cid:durableId="167259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135"/>
    <w:rsid w:val="000137AD"/>
    <w:rsid w:val="000165FF"/>
    <w:rsid w:val="00031041"/>
    <w:rsid w:val="00051BC4"/>
    <w:rsid w:val="000A1D89"/>
    <w:rsid w:val="000F02E9"/>
    <w:rsid w:val="000F2E11"/>
    <w:rsid w:val="000F7913"/>
    <w:rsid w:val="001079F3"/>
    <w:rsid w:val="001161A1"/>
    <w:rsid w:val="001601D5"/>
    <w:rsid w:val="001621A3"/>
    <w:rsid w:val="00184E91"/>
    <w:rsid w:val="00187661"/>
    <w:rsid w:val="00197D0D"/>
    <w:rsid w:val="001B3604"/>
    <w:rsid w:val="001F79E6"/>
    <w:rsid w:val="002077F4"/>
    <w:rsid w:val="0022214E"/>
    <w:rsid w:val="002541E2"/>
    <w:rsid w:val="00267135"/>
    <w:rsid w:val="00282A74"/>
    <w:rsid w:val="002B2673"/>
    <w:rsid w:val="002B7EE2"/>
    <w:rsid w:val="002E5D78"/>
    <w:rsid w:val="00350DDD"/>
    <w:rsid w:val="0037281F"/>
    <w:rsid w:val="00391831"/>
    <w:rsid w:val="003B31EE"/>
    <w:rsid w:val="003C04D0"/>
    <w:rsid w:val="00424BBB"/>
    <w:rsid w:val="004350EE"/>
    <w:rsid w:val="00480E80"/>
    <w:rsid w:val="004B38E6"/>
    <w:rsid w:val="004B40B4"/>
    <w:rsid w:val="0051668E"/>
    <w:rsid w:val="00533FE2"/>
    <w:rsid w:val="00567592"/>
    <w:rsid w:val="00583D16"/>
    <w:rsid w:val="005A3C15"/>
    <w:rsid w:val="005B6116"/>
    <w:rsid w:val="005D0072"/>
    <w:rsid w:val="00620B87"/>
    <w:rsid w:val="006617A1"/>
    <w:rsid w:val="00690D86"/>
    <w:rsid w:val="006951CB"/>
    <w:rsid w:val="006C28CF"/>
    <w:rsid w:val="006E6AD7"/>
    <w:rsid w:val="006F19D1"/>
    <w:rsid w:val="00711BD2"/>
    <w:rsid w:val="00727343"/>
    <w:rsid w:val="00740E6E"/>
    <w:rsid w:val="00770CB3"/>
    <w:rsid w:val="0078732E"/>
    <w:rsid w:val="007F6A0C"/>
    <w:rsid w:val="008360BA"/>
    <w:rsid w:val="00843D0E"/>
    <w:rsid w:val="00851315"/>
    <w:rsid w:val="008D1CD2"/>
    <w:rsid w:val="008D3D47"/>
    <w:rsid w:val="009372C6"/>
    <w:rsid w:val="00966A8E"/>
    <w:rsid w:val="009A2194"/>
    <w:rsid w:val="009A28D4"/>
    <w:rsid w:val="009C1930"/>
    <w:rsid w:val="009E0C5C"/>
    <w:rsid w:val="009F0CFC"/>
    <w:rsid w:val="00A835E4"/>
    <w:rsid w:val="00B61C0B"/>
    <w:rsid w:val="00B87F71"/>
    <w:rsid w:val="00B93E62"/>
    <w:rsid w:val="00BA7725"/>
    <w:rsid w:val="00BC623C"/>
    <w:rsid w:val="00C508BD"/>
    <w:rsid w:val="00C549CC"/>
    <w:rsid w:val="00C769A5"/>
    <w:rsid w:val="00C81E01"/>
    <w:rsid w:val="00C976DD"/>
    <w:rsid w:val="00CD3CC0"/>
    <w:rsid w:val="00CD4A96"/>
    <w:rsid w:val="00D06B24"/>
    <w:rsid w:val="00D1188E"/>
    <w:rsid w:val="00D31F8D"/>
    <w:rsid w:val="00D5793D"/>
    <w:rsid w:val="00D733CA"/>
    <w:rsid w:val="00D746AE"/>
    <w:rsid w:val="00D76B9B"/>
    <w:rsid w:val="00DB1541"/>
    <w:rsid w:val="00DC00CC"/>
    <w:rsid w:val="00DE6947"/>
    <w:rsid w:val="00DF23D0"/>
    <w:rsid w:val="00E50284"/>
    <w:rsid w:val="00E60645"/>
    <w:rsid w:val="00EA16EF"/>
    <w:rsid w:val="00EC7C0D"/>
    <w:rsid w:val="00F26CF9"/>
    <w:rsid w:val="00F27CD8"/>
    <w:rsid w:val="00F36827"/>
    <w:rsid w:val="00F52ED4"/>
    <w:rsid w:val="00F7200A"/>
    <w:rsid w:val="00F73604"/>
    <w:rsid w:val="00F80044"/>
    <w:rsid w:val="00FA0120"/>
    <w:rsid w:val="00FA2BB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8DD7233"/>
  <w15:chartTrackingRefBased/>
  <w15:docId w15:val="{9E176306-BA94-4EB7-A7A9-979F3271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9B"/>
    <w:pPr>
      <w:spacing w:before="120" w:after="120" w:line="276" w:lineRule="auto"/>
    </w:pPr>
    <w:rPr>
      <w:rFonts w:ascii="Arial" w:hAnsi="Arial"/>
      <w:color w:val="002855"/>
      <w:sz w:val="20"/>
    </w:rPr>
  </w:style>
  <w:style w:type="paragraph" w:styleId="Titre1">
    <w:name w:val="heading 1"/>
    <w:basedOn w:val="Normal"/>
    <w:next w:val="Normal"/>
    <w:link w:val="Titre1Car"/>
    <w:uiPriority w:val="9"/>
    <w:qFormat/>
    <w:rsid w:val="00F26CF9"/>
    <w:pPr>
      <w:keepNext/>
      <w:keepLines/>
      <w:tabs>
        <w:tab w:val="left" w:pos="406"/>
      </w:tabs>
      <w:spacing w:before="240"/>
      <w:outlineLvl w:val="0"/>
    </w:pPr>
    <w:rPr>
      <w:rFonts w:eastAsiaTheme="majorEastAsia" w:cstheme="majorBidi"/>
      <w:b/>
      <w:sz w:val="30"/>
      <w:szCs w:val="30"/>
    </w:rPr>
  </w:style>
  <w:style w:type="paragraph" w:styleId="Titre2">
    <w:name w:val="heading 2"/>
    <w:basedOn w:val="Normal"/>
    <w:next w:val="Normal"/>
    <w:link w:val="Titre2Car"/>
    <w:uiPriority w:val="9"/>
    <w:unhideWhenUsed/>
    <w:qFormat/>
    <w:rsid w:val="00CD3CC0"/>
    <w:pPr>
      <w:keepNext/>
      <w:keepLines/>
      <w:spacing w:before="160"/>
      <w:outlineLvl w:val="1"/>
    </w:pPr>
    <w:rPr>
      <w:rFonts w:eastAsiaTheme="majorEastAsia" w:cstheme="majorBidi"/>
      <w:b/>
      <w:sz w:val="26"/>
      <w:szCs w:val="26"/>
    </w:rPr>
  </w:style>
  <w:style w:type="paragraph" w:styleId="Titre3">
    <w:name w:val="heading 3"/>
    <w:basedOn w:val="Normal"/>
    <w:next w:val="Normal"/>
    <w:link w:val="Titre3Car"/>
    <w:uiPriority w:val="9"/>
    <w:unhideWhenUsed/>
    <w:qFormat/>
    <w:rsid w:val="002E5D78"/>
    <w:pPr>
      <w:keepNext/>
      <w:keepLines/>
      <w:spacing w:before="40" w:after="0"/>
      <w:outlineLvl w:val="2"/>
    </w:pPr>
    <w:rPr>
      <w:rFonts w:eastAsiaTheme="majorEastAsia" w:cstheme="majorBidi"/>
      <w:b/>
      <w:sz w:val="22"/>
      <w:szCs w:val="24"/>
    </w:rPr>
  </w:style>
  <w:style w:type="paragraph" w:styleId="Titre4">
    <w:name w:val="heading 4"/>
    <w:basedOn w:val="Normal"/>
    <w:next w:val="Normal"/>
    <w:link w:val="Titre4Car"/>
    <w:uiPriority w:val="9"/>
    <w:unhideWhenUsed/>
    <w:qFormat/>
    <w:rsid w:val="00C508BD"/>
    <w:pPr>
      <w:keepNext/>
      <w:keepLines/>
      <w:spacing w:before="40" w:after="0"/>
      <w:outlineLvl w:val="3"/>
    </w:pPr>
    <w:rPr>
      <w:rFonts w:eastAsiaTheme="majorEastAsia" w:cstheme="majorBidi"/>
      <w:b/>
      <w:iCs/>
    </w:rPr>
  </w:style>
  <w:style w:type="paragraph" w:styleId="Titre5">
    <w:name w:val="heading 5"/>
    <w:basedOn w:val="Normal"/>
    <w:next w:val="Normal"/>
    <w:link w:val="Titre5Car"/>
    <w:uiPriority w:val="9"/>
    <w:semiHidden/>
    <w:rsid w:val="009E0C5C"/>
    <w:pPr>
      <w:keepNext/>
      <w:keepLines/>
      <w:spacing w:before="40" w:after="0"/>
      <w:outlineLvl w:val="4"/>
    </w:pPr>
    <w:rPr>
      <w:rFonts w:eastAsiaTheme="majorEastAsia" w:cstheme="majorBidi"/>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ro">
    <w:name w:val="Intro"/>
    <w:basedOn w:val="Normal"/>
    <w:qFormat/>
    <w:rsid w:val="00D31F8D"/>
    <w:pPr>
      <w:tabs>
        <w:tab w:val="left" w:pos="208"/>
      </w:tabs>
      <w:suppressAutoHyphens/>
      <w:autoSpaceDE w:val="0"/>
      <w:autoSpaceDN w:val="0"/>
      <w:adjustRightInd w:val="0"/>
      <w:spacing w:before="0" w:after="24" w:line="288" w:lineRule="auto"/>
      <w:textAlignment w:val="center"/>
    </w:pPr>
    <w:rPr>
      <w:rFonts w:cs="Arial"/>
      <w:color w:val="002855" w:themeColor="text1"/>
      <w:sz w:val="24"/>
      <w:szCs w:val="16"/>
    </w:rPr>
  </w:style>
  <w:style w:type="character" w:customStyle="1" w:styleId="Titre1Car">
    <w:name w:val="Titre 1 Car"/>
    <w:basedOn w:val="Policepardfaut"/>
    <w:link w:val="Titre1"/>
    <w:uiPriority w:val="9"/>
    <w:rsid w:val="00F26CF9"/>
    <w:rPr>
      <w:rFonts w:ascii="Arial" w:eastAsiaTheme="majorEastAsia" w:hAnsi="Arial" w:cstheme="majorBidi"/>
      <w:b/>
      <w:color w:val="002855"/>
      <w:sz w:val="30"/>
      <w:szCs w:val="30"/>
    </w:rPr>
  </w:style>
  <w:style w:type="character" w:customStyle="1" w:styleId="Titre2Car">
    <w:name w:val="Titre 2 Car"/>
    <w:basedOn w:val="Policepardfaut"/>
    <w:link w:val="Titre2"/>
    <w:uiPriority w:val="9"/>
    <w:rsid w:val="00CD3CC0"/>
    <w:rPr>
      <w:rFonts w:ascii="Arial" w:eastAsiaTheme="majorEastAsia" w:hAnsi="Arial" w:cstheme="majorBidi"/>
      <w:b/>
      <w:color w:val="002855"/>
      <w:sz w:val="26"/>
      <w:szCs w:val="26"/>
    </w:rPr>
  </w:style>
  <w:style w:type="paragraph" w:styleId="Sous-titre">
    <w:name w:val="Subtitle"/>
    <w:aliases w:val="1"/>
    <w:basedOn w:val="Normal"/>
    <w:next w:val="Normal"/>
    <w:link w:val="Sous-titreCar"/>
    <w:uiPriority w:val="11"/>
    <w:qFormat/>
    <w:rsid w:val="00267135"/>
    <w:pPr>
      <w:numPr>
        <w:ilvl w:val="1"/>
      </w:numPr>
      <w:spacing w:after="160"/>
    </w:pPr>
    <w:rPr>
      <w:rFonts w:eastAsiaTheme="minorEastAsia"/>
      <w:spacing w:val="15"/>
      <w:sz w:val="52"/>
    </w:rPr>
  </w:style>
  <w:style w:type="character" w:customStyle="1" w:styleId="Sous-titreCar">
    <w:name w:val="Sous-titre Car"/>
    <w:aliases w:val="1 Car"/>
    <w:basedOn w:val="Policepardfaut"/>
    <w:link w:val="Sous-titre"/>
    <w:uiPriority w:val="11"/>
    <w:rsid w:val="00267135"/>
    <w:rPr>
      <w:rFonts w:ascii="Arial" w:eastAsiaTheme="minorEastAsia" w:hAnsi="Arial"/>
      <w:color w:val="002855"/>
      <w:spacing w:val="15"/>
      <w:sz w:val="52"/>
    </w:rPr>
  </w:style>
  <w:style w:type="character" w:customStyle="1" w:styleId="Titre3Car">
    <w:name w:val="Titre 3 Car"/>
    <w:basedOn w:val="Policepardfaut"/>
    <w:link w:val="Titre3"/>
    <w:uiPriority w:val="9"/>
    <w:rsid w:val="002E5D78"/>
    <w:rPr>
      <w:rFonts w:ascii="Arial" w:eastAsiaTheme="majorEastAsia" w:hAnsi="Arial" w:cstheme="majorBidi"/>
      <w:b/>
      <w:color w:val="002855"/>
      <w:szCs w:val="24"/>
    </w:rPr>
  </w:style>
  <w:style w:type="character" w:customStyle="1" w:styleId="Titre4Car">
    <w:name w:val="Titre 4 Car"/>
    <w:basedOn w:val="Policepardfaut"/>
    <w:link w:val="Titre4"/>
    <w:uiPriority w:val="9"/>
    <w:rsid w:val="00C508BD"/>
    <w:rPr>
      <w:rFonts w:ascii="Arial" w:eastAsiaTheme="majorEastAsia" w:hAnsi="Arial" w:cstheme="majorBidi"/>
      <w:b/>
      <w:iCs/>
      <w:color w:val="002855"/>
      <w:sz w:val="20"/>
    </w:rPr>
  </w:style>
  <w:style w:type="paragraph" w:customStyle="1" w:styleId="TlphoneWeb">
    <w:name w:val="Téléphone/Web"/>
    <w:basedOn w:val="Normal"/>
    <w:qFormat/>
    <w:rsid w:val="00C508BD"/>
    <w:rPr>
      <w:b/>
      <w:sz w:val="24"/>
    </w:rPr>
  </w:style>
  <w:style w:type="paragraph" w:customStyle="1" w:styleId="Courriel">
    <w:name w:val="Courriel"/>
    <w:basedOn w:val="TlphoneWeb"/>
    <w:qFormat/>
    <w:rsid w:val="00C508BD"/>
    <w:rPr>
      <w:b w:val="0"/>
      <w:sz w:val="20"/>
      <w:szCs w:val="16"/>
    </w:rPr>
  </w:style>
  <w:style w:type="character" w:customStyle="1" w:styleId="Titre5Car">
    <w:name w:val="Titre 5 Car"/>
    <w:basedOn w:val="Policepardfaut"/>
    <w:link w:val="Titre5"/>
    <w:uiPriority w:val="9"/>
    <w:semiHidden/>
    <w:rsid w:val="00FA0120"/>
    <w:rPr>
      <w:rFonts w:ascii="Arial" w:eastAsiaTheme="majorEastAsia" w:hAnsi="Arial" w:cstheme="majorBidi"/>
      <w:b/>
      <w:color w:val="002855"/>
      <w:sz w:val="20"/>
    </w:rPr>
  </w:style>
  <w:style w:type="paragraph" w:styleId="Titre">
    <w:name w:val="Title"/>
    <w:basedOn w:val="Normal"/>
    <w:next w:val="Normal"/>
    <w:link w:val="TitreCar"/>
    <w:uiPriority w:val="10"/>
    <w:semiHidden/>
    <w:rsid w:val="002E5D78"/>
    <w:pPr>
      <w:spacing w:before="0" w:after="0"/>
      <w:contextualSpacing/>
    </w:pPr>
    <w:rPr>
      <w:rFonts w:eastAsiaTheme="majorEastAsia" w:cstheme="majorBidi"/>
      <w:b/>
      <w:color w:val="auto"/>
      <w:spacing w:val="-10"/>
      <w:kern w:val="28"/>
      <w:sz w:val="52"/>
      <w:szCs w:val="56"/>
    </w:rPr>
  </w:style>
  <w:style w:type="character" w:customStyle="1" w:styleId="TitreCar">
    <w:name w:val="Titre Car"/>
    <w:basedOn w:val="Policepardfaut"/>
    <w:link w:val="Titre"/>
    <w:uiPriority w:val="10"/>
    <w:semiHidden/>
    <w:rsid w:val="00FA0120"/>
    <w:rPr>
      <w:rFonts w:ascii="Arial" w:eastAsiaTheme="majorEastAsia" w:hAnsi="Arial" w:cstheme="majorBidi"/>
      <w:b/>
      <w:spacing w:val="-10"/>
      <w:kern w:val="28"/>
      <w:sz w:val="52"/>
      <w:szCs w:val="56"/>
    </w:rPr>
  </w:style>
  <w:style w:type="paragraph" w:styleId="Textedebulles">
    <w:name w:val="Balloon Text"/>
    <w:basedOn w:val="Normal"/>
    <w:link w:val="TextedebullesCar"/>
    <w:uiPriority w:val="99"/>
    <w:semiHidden/>
    <w:unhideWhenUsed/>
    <w:rsid w:val="00184E91"/>
    <w:pPr>
      <w:spacing w:before="0" w:after="0"/>
    </w:pPr>
    <w:rPr>
      <w:rFonts w:ascii="Segoe UI" w:hAnsi="Segoe UI" w:cs="Segoe UI"/>
      <w:szCs w:val="18"/>
    </w:rPr>
  </w:style>
  <w:style w:type="character" w:customStyle="1" w:styleId="TextedebullesCar">
    <w:name w:val="Texte de bulles Car"/>
    <w:basedOn w:val="Policepardfaut"/>
    <w:link w:val="Textedebulles"/>
    <w:uiPriority w:val="99"/>
    <w:semiHidden/>
    <w:rsid w:val="00184E91"/>
    <w:rPr>
      <w:rFonts w:ascii="Segoe UI" w:hAnsi="Segoe UI" w:cs="Segoe UI"/>
      <w:color w:val="002855"/>
      <w:sz w:val="18"/>
      <w:szCs w:val="18"/>
    </w:rPr>
  </w:style>
  <w:style w:type="table" w:styleId="Grilledutableau">
    <w:name w:val="Table Grid"/>
    <w:basedOn w:val="TableauNormal"/>
    <w:uiPriority w:val="59"/>
    <w:rsid w:val="00184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qFormat/>
    <w:rsid w:val="00184E91"/>
    <w:rPr>
      <w:color w:val="002854" w:themeColor="hyperlink"/>
      <w:u w:val="single"/>
    </w:rPr>
  </w:style>
  <w:style w:type="paragraph" w:customStyle="1" w:styleId="Tableautitre">
    <w:name w:val="Tableau titre"/>
    <w:basedOn w:val="Courriel"/>
    <w:qFormat/>
    <w:rsid w:val="00F27CD8"/>
    <w:rPr>
      <w:b/>
      <w:sz w:val="22"/>
      <w:szCs w:val="22"/>
    </w:rPr>
  </w:style>
  <w:style w:type="paragraph" w:customStyle="1" w:styleId="Tableausous-titre">
    <w:name w:val="Tableau sous-titre"/>
    <w:basedOn w:val="Normal"/>
    <w:qFormat/>
    <w:rsid w:val="00740E6E"/>
    <w:pPr>
      <w:jc w:val="center"/>
    </w:pPr>
    <w:rPr>
      <w:b/>
      <w:color w:val="FFFFFF" w:themeColor="background2"/>
    </w:rPr>
  </w:style>
  <w:style w:type="paragraph" w:customStyle="1" w:styleId="Tableautexte">
    <w:name w:val="Tableau texte"/>
    <w:basedOn w:val="Normal"/>
    <w:qFormat/>
    <w:rsid w:val="00F27CD8"/>
    <w:pPr>
      <w:jc w:val="center"/>
    </w:pPr>
  </w:style>
  <w:style w:type="paragraph" w:customStyle="1" w:styleId="Source">
    <w:name w:val="Source"/>
    <w:aliases w:val="vignette,bas de page"/>
    <w:basedOn w:val="Normal"/>
    <w:qFormat/>
    <w:rsid w:val="00EC7C0D"/>
    <w:rPr>
      <w:sz w:val="16"/>
      <w:szCs w:val="16"/>
    </w:rPr>
  </w:style>
  <w:style w:type="paragraph" w:customStyle="1" w:styleId="Puce1">
    <w:name w:val="Puce 1"/>
    <w:basedOn w:val="Normal"/>
    <w:qFormat/>
    <w:rsid w:val="00F73604"/>
    <w:pPr>
      <w:numPr>
        <w:numId w:val="1"/>
      </w:numPr>
    </w:pPr>
  </w:style>
  <w:style w:type="paragraph" w:customStyle="1" w:styleId="Puce2">
    <w:name w:val="Puce 2"/>
    <w:basedOn w:val="Normal"/>
    <w:qFormat/>
    <w:rsid w:val="00F73604"/>
    <w:pPr>
      <w:numPr>
        <w:ilvl w:val="1"/>
        <w:numId w:val="1"/>
      </w:numPr>
      <w:ind w:left="284" w:hanging="141"/>
    </w:pPr>
  </w:style>
  <w:style w:type="paragraph" w:styleId="En-tte">
    <w:name w:val="header"/>
    <w:basedOn w:val="Normal"/>
    <w:link w:val="En-tteCar"/>
    <w:uiPriority w:val="99"/>
    <w:unhideWhenUsed/>
    <w:rsid w:val="002B7EE2"/>
    <w:pPr>
      <w:tabs>
        <w:tab w:val="center" w:pos="4153"/>
        <w:tab w:val="right" w:pos="8306"/>
      </w:tabs>
      <w:spacing w:before="0" w:after="0"/>
    </w:pPr>
  </w:style>
  <w:style w:type="character" w:customStyle="1" w:styleId="En-tteCar">
    <w:name w:val="En-tête Car"/>
    <w:basedOn w:val="Policepardfaut"/>
    <w:link w:val="En-tte"/>
    <w:uiPriority w:val="99"/>
    <w:rsid w:val="002B7EE2"/>
    <w:rPr>
      <w:rFonts w:ascii="Arial" w:hAnsi="Arial"/>
      <w:color w:val="002855"/>
      <w:sz w:val="20"/>
    </w:rPr>
  </w:style>
  <w:style w:type="paragraph" w:styleId="Pieddepage">
    <w:name w:val="footer"/>
    <w:basedOn w:val="Normal"/>
    <w:link w:val="PieddepageCar"/>
    <w:uiPriority w:val="99"/>
    <w:unhideWhenUsed/>
    <w:rsid w:val="002B7EE2"/>
    <w:pPr>
      <w:tabs>
        <w:tab w:val="center" w:pos="4153"/>
        <w:tab w:val="right" w:pos="8306"/>
      </w:tabs>
      <w:spacing w:before="0" w:after="0"/>
    </w:pPr>
  </w:style>
  <w:style w:type="character" w:customStyle="1" w:styleId="PieddepageCar">
    <w:name w:val="Pied de page Car"/>
    <w:basedOn w:val="Policepardfaut"/>
    <w:link w:val="Pieddepage"/>
    <w:uiPriority w:val="99"/>
    <w:rsid w:val="002B7EE2"/>
    <w:rPr>
      <w:rFonts w:ascii="Arial" w:hAnsi="Arial"/>
      <w:color w:val="002855"/>
      <w:sz w:val="20"/>
    </w:rPr>
  </w:style>
  <w:style w:type="paragraph" w:customStyle="1" w:styleId="Couverture-Titre1document">
    <w:name w:val="Couverture-Titre 1 document"/>
    <w:basedOn w:val="Normal"/>
    <w:link w:val="Couverture-Titre1documentCar"/>
    <w:qFormat/>
    <w:rsid w:val="0037281F"/>
    <w:pPr>
      <w:autoSpaceDE w:val="0"/>
      <w:autoSpaceDN w:val="0"/>
      <w:adjustRightInd w:val="0"/>
      <w:spacing w:before="360" w:after="160" w:line="240" w:lineRule="auto"/>
      <w:textAlignment w:val="center"/>
    </w:pPr>
    <w:rPr>
      <w:rFonts w:cs="Arial"/>
      <w:b/>
      <w:bCs/>
      <w:color w:val="051B35"/>
      <w:sz w:val="40"/>
      <w:szCs w:val="40"/>
    </w:rPr>
  </w:style>
  <w:style w:type="paragraph" w:customStyle="1" w:styleId="Couverture-Titre2">
    <w:name w:val="Couverture-Titre 2"/>
    <w:basedOn w:val="Normal"/>
    <w:link w:val="Couverture-Titre2Car"/>
    <w:qFormat/>
    <w:rsid w:val="00CD3CC0"/>
    <w:pPr>
      <w:autoSpaceDE w:val="0"/>
      <w:autoSpaceDN w:val="0"/>
      <w:adjustRightInd w:val="0"/>
      <w:spacing w:after="160" w:line="240" w:lineRule="auto"/>
      <w:textAlignment w:val="center"/>
    </w:pPr>
    <w:rPr>
      <w:rFonts w:cs="Arial"/>
      <w:b/>
      <w:bCs/>
      <w:color w:val="0092D2"/>
      <w:sz w:val="40"/>
      <w:szCs w:val="40"/>
    </w:rPr>
  </w:style>
  <w:style w:type="character" w:customStyle="1" w:styleId="Couverture-Titre1documentCar">
    <w:name w:val="Couverture-Titre 1 document Car"/>
    <w:basedOn w:val="Policepardfaut"/>
    <w:link w:val="Couverture-Titre1document"/>
    <w:rsid w:val="0037281F"/>
    <w:rPr>
      <w:rFonts w:ascii="Arial" w:hAnsi="Arial" w:cs="Arial"/>
      <w:b/>
      <w:bCs/>
      <w:color w:val="051B35"/>
      <w:sz w:val="40"/>
      <w:szCs w:val="40"/>
    </w:rPr>
  </w:style>
  <w:style w:type="character" w:customStyle="1" w:styleId="Couverture-Titre2Car">
    <w:name w:val="Couverture-Titre 2 Car"/>
    <w:basedOn w:val="Policepardfaut"/>
    <w:link w:val="Couverture-Titre2"/>
    <w:rsid w:val="00CD3CC0"/>
    <w:rPr>
      <w:rFonts w:ascii="Arial" w:hAnsi="Arial" w:cs="Arial"/>
      <w:b/>
      <w:bCs/>
      <w:color w:val="0092D2"/>
      <w:sz w:val="40"/>
      <w:szCs w:val="40"/>
      <w:lang w:val="fr-FR"/>
    </w:rPr>
  </w:style>
  <w:style w:type="paragraph" w:customStyle="1" w:styleId="Sous-titre2">
    <w:name w:val="Sous-titre 2"/>
    <w:basedOn w:val="Normal"/>
    <w:link w:val="Sous-titre2Car"/>
    <w:qFormat/>
    <w:rsid w:val="0037281F"/>
    <w:pPr>
      <w:suppressAutoHyphens/>
      <w:autoSpaceDE w:val="0"/>
      <w:autoSpaceDN w:val="0"/>
      <w:adjustRightInd w:val="0"/>
      <w:spacing w:after="180"/>
      <w:textAlignment w:val="center"/>
    </w:pPr>
    <w:rPr>
      <w:rFonts w:cs="Arial"/>
      <w:b/>
      <w:bCs/>
      <w:color w:val="0092D2"/>
      <w:sz w:val="24"/>
      <w:szCs w:val="24"/>
    </w:rPr>
  </w:style>
  <w:style w:type="character" w:customStyle="1" w:styleId="Sous-titre2Car">
    <w:name w:val="Sous-titre 2 Car"/>
    <w:basedOn w:val="Policepardfaut"/>
    <w:link w:val="Sous-titre2"/>
    <w:rsid w:val="0037281F"/>
    <w:rPr>
      <w:rFonts w:ascii="Arial" w:hAnsi="Arial" w:cs="Arial"/>
      <w:b/>
      <w:bCs/>
      <w:color w:val="0092D2"/>
      <w:sz w:val="24"/>
      <w:szCs w:val="24"/>
    </w:rPr>
  </w:style>
  <w:style w:type="paragraph" w:customStyle="1" w:styleId="nodepage">
    <w:name w:val="no de page"/>
    <w:basedOn w:val="Pieddepage"/>
    <w:link w:val="nodepageCar"/>
    <w:qFormat/>
    <w:rsid w:val="005D0072"/>
    <w:rPr>
      <w:rFonts w:cs="Arial"/>
      <w:b/>
      <w:color w:val="0092D2"/>
      <w:szCs w:val="20"/>
    </w:rPr>
  </w:style>
  <w:style w:type="character" w:customStyle="1" w:styleId="nodepageCar">
    <w:name w:val="no de page Car"/>
    <w:basedOn w:val="PieddepageCar"/>
    <w:link w:val="nodepage"/>
    <w:rsid w:val="005D0072"/>
    <w:rPr>
      <w:rFonts w:ascii="Arial" w:hAnsi="Arial" w:cs="Arial"/>
      <w:b/>
      <w:color w:val="0092D2"/>
      <w:sz w:val="20"/>
      <w:szCs w:val="20"/>
    </w:rPr>
  </w:style>
  <w:style w:type="paragraph" w:customStyle="1" w:styleId="form-couvert">
    <w:name w:val="form-couvert"/>
    <w:link w:val="form-couvertCar"/>
    <w:qFormat/>
    <w:rsid w:val="00B87F71"/>
    <w:rPr>
      <w:rFonts w:ascii="Arial" w:hAnsi="Arial" w:cs="Arial"/>
      <w:color w:val="004070"/>
      <w:sz w:val="18"/>
    </w:rPr>
  </w:style>
  <w:style w:type="character" w:customStyle="1" w:styleId="form-couvertCar">
    <w:name w:val="form-couvert Car"/>
    <w:basedOn w:val="Policepardfaut"/>
    <w:link w:val="form-couvert"/>
    <w:rsid w:val="00B87F71"/>
    <w:rPr>
      <w:rFonts w:ascii="Arial" w:hAnsi="Arial" w:cs="Arial"/>
      <w:color w:val="004070"/>
      <w:sz w:val="18"/>
    </w:rPr>
  </w:style>
  <w:style w:type="paragraph" w:styleId="Notedebasdepage">
    <w:name w:val="footnote text"/>
    <w:basedOn w:val="Normal"/>
    <w:link w:val="NotedebasdepageCar"/>
    <w:uiPriority w:val="99"/>
    <w:semiHidden/>
    <w:unhideWhenUsed/>
    <w:rsid w:val="00727343"/>
    <w:pPr>
      <w:spacing w:before="0" w:after="0" w:line="240" w:lineRule="auto"/>
    </w:pPr>
    <w:rPr>
      <w:szCs w:val="20"/>
    </w:rPr>
  </w:style>
  <w:style w:type="character" w:customStyle="1" w:styleId="NotedebasdepageCar">
    <w:name w:val="Note de bas de page Car"/>
    <w:basedOn w:val="Policepardfaut"/>
    <w:link w:val="Notedebasdepage"/>
    <w:uiPriority w:val="99"/>
    <w:semiHidden/>
    <w:rsid w:val="00727343"/>
    <w:rPr>
      <w:rFonts w:ascii="Arial" w:hAnsi="Arial"/>
      <w:color w:val="002855"/>
      <w:sz w:val="20"/>
      <w:szCs w:val="20"/>
    </w:rPr>
  </w:style>
  <w:style w:type="character" w:styleId="Appelnotedebasdep">
    <w:name w:val="footnote reference"/>
    <w:basedOn w:val="Policepardfaut"/>
    <w:uiPriority w:val="99"/>
    <w:semiHidden/>
    <w:unhideWhenUsed/>
    <w:rsid w:val="00727343"/>
    <w:rPr>
      <w:vertAlign w:val="superscript"/>
    </w:rPr>
  </w:style>
  <w:style w:type="paragraph" w:styleId="En-ttedetabledesmatires">
    <w:name w:val="TOC Heading"/>
    <w:basedOn w:val="Titre1"/>
    <w:next w:val="Normal"/>
    <w:uiPriority w:val="39"/>
    <w:unhideWhenUsed/>
    <w:qFormat/>
    <w:rsid w:val="00350DDD"/>
    <w:pPr>
      <w:spacing w:after="0" w:line="259" w:lineRule="auto"/>
      <w:outlineLvl w:val="9"/>
    </w:pPr>
    <w:rPr>
      <w:rFonts w:asciiTheme="majorHAnsi" w:hAnsiTheme="majorHAnsi"/>
      <w:b w:val="0"/>
      <w:color w:val="00348C" w:themeColor="accent1" w:themeShade="BF"/>
      <w:sz w:val="32"/>
      <w:szCs w:val="32"/>
      <w:lang w:eastAsia="fr-CA"/>
    </w:rPr>
  </w:style>
  <w:style w:type="paragraph" w:styleId="TM1">
    <w:name w:val="toc 1"/>
    <w:basedOn w:val="Normal"/>
    <w:next w:val="Normal"/>
    <w:autoRedefine/>
    <w:uiPriority w:val="39"/>
    <w:unhideWhenUsed/>
    <w:rsid w:val="00350DDD"/>
    <w:pPr>
      <w:spacing w:after="100"/>
    </w:pPr>
  </w:style>
  <w:style w:type="paragraph" w:styleId="TM2">
    <w:name w:val="toc 2"/>
    <w:basedOn w:val="Normal"/>
    <w:next w:val="Normal"/>
    <w:autoRedefine/>
    <w:uiPriority w:val="39"/>
    <w:unhideWhenUsed/>
    <w:rsid w:val="00350DDD"/>
    <w:pPr>
      <w:spacing w:after="100"/>
      <w:ind w:left="200"/>
    </w:pPr>
  </w:style>
  <w:style w:type="table" w:styleId="Tableausimple1">
    <w:name w:val="Plain Table 1"/>
    <w:basedOn w:val="TableauNormal"/>
    <w:uiPriority w:val="41"/>
    <w:rsid w:val="00620B87"/>
    <w:pPr>
      <w:spacing w:after="0" w:line="240" w:lineRule="auto"/>
    </w:pPr>
    <w:tblPr>
      <w:tblStyleRowBandSize w:val="1"/>
      <w:tblStyleColBandSize w:val="1"/>
      <w:tblBorders>
        <w:top w:val="single" w:sz="4" w:space="0" w:color="0076A7" w:themeColor="background1" w:themeShade="BF"/>
        <w:left w:val="single" w:sz="4" w:space="0" w:color="0076A7" w:themeColor="background1" w:themeShade="BF"/>
        <w:bottom w:val="single" w:sz="4" w:space="0" w:color="0076A7" w:themeColor="background1" w:themeShade="BF"/>
        <w:right w:val="single" w:sz="4" w:space="0" w:color="0076A7" w:themeColor="background1" w:themeShade="BF"/>
        <w:insideH w:val="single" w:sz="4" w:space="0" w:color="0076A7" w:themeColor="background1" w:themeShade="BF"/>
        <w:insideV w:val="single" w:sz="4" w:space="0" w:color="0076A7" w:themeColor="background1" w:themeShade="BF"/>
      </w:tblBorders>
    </w:tblPr>
    <w:tblStylePr w:type="firstRow">
      <w:rPr>
        <w:b/>
        <w:bCs/>
      </w:rPr>
    </w:tblStylePr>
    <w:tblStylePr w:type="lastRow">
      <w:rPr>
        <w:b/>
        <w:bCs/>
      </w:rPr>
      <w:tblPr/>
      <w:tcPr>
        <w:tcBorders>
          <w:top w:val="double" w:sz="4" w:space="0" w:color="0076A7" w:themeColor="background1" w:themeShade="BF"/>
        </w:tcBorders>
      </w:tcPr>
    </w:tblStylePr>
    <w:tblStylePr w:type="firstCol">
      <w:rPr>
        <w:b/>
        <w:bCs/>
      </w:rPr>
    </w:tblStylePr>
    <w:tblStylePr w:type="lastCol">
      <w:rPr>
        <w:b/>
        <w:bCs/>
      </w:rPr>
    </w:tblStylePr>
    <w:tblStylePr w:type="band1Vert">
      <w:tblPr/>
      <w:tcPr>
        <w:shd w:val="clear" w:color="auto" w:fill="0096D3" w:themeFill="background1" w:themeFillShade="F2"/>
      </w:tcPr>
    </w:tblStylePr>
    <w:tblStylePr w:type="band1Horz">
      <w:tblPr/>
      <w:tcPr>
        <w:shd w:val="clear" w:color="auto" w:fill="0096D3" w:themeFill="background1" w:themeFillShade="F2"/>
      </w:tcPr>
    </w:tblStylePr>
  </w:style>
  <w:style w:type="table" w:styleId="TableauGrille4">
    <w:name w:val="Grid Table 4"/>
    <w:basedOn w:val="TableauNormal"/>
    <w:uiPriority w:val="49"/>
    <w:rsid w:val="00620B87"/>
    <w:pPr>
      <w:spacing w:after="0" w:line="240" w:lineRule="auto"/>
    </w:pPr>
    <w:tblPr>
      <w:tblStyleRowBandSize w:val="1"/>
      <w:tblStyleColBandSize w:val="1"/>
      <w:tblBorders>
        <w:top w:val="single" w:sz="4" w:space="0" w:color="0078FF" w:themeColor="text1" w:themeTint="99"/>
        <w:left w:val="single" w:sz="4" w:space="0" w:color="0078FF" w:themeColor="text1" w:themeTint="99"/>
        <w:bottom w:val="single" w:sz="4" w:space="0" w:color="0078FF" w:themeColor="text1" w:themeTint="99"/>
        <w:right w:val="single" w:sz="4" w:space="0" w:color="0078FF" w:themeColor="text1" w:themeTint="99"/>
        <w:insideH w:val="single" w:sz="4" w:space="0" w:color="0078FF" w:themeColor="text1" w:themeTint="99"/>
        <w:insideV w:val="single" w:sz="4" w:space="0" w:color="0078FF" w:themeColor="text1" w:themeTint="99"/>
      </w:tblBorders>
    </w:tblPr>
    <w:tblStylePr w:type="firstRow">
      <w:rPr>
        <w:b/>
        <w:bCs/>
        <w:color w:val="009FDF" w:themeColor="background1"/>
      </w:rPr>
      <w:tblPr/>
      <w:tcPr>
        <w:tcBorders>
          <w:top w:val="single" w:sz="4" w:space="0" w:color="002855" w:themeColor="text1"/>
          <w:left w:val="single" w:sz="4" w:space="0" w:color="002855" w:themeColor="text1"/>
          <w:bottom w:val="single" w:sz="4" w:space="0" w:color="002855" w:themeColor="text1"/>
          <w:right w:val="single" w:sz="4" w:space="0" w:color="002855" w:themeColor="text1"/>
          <w:insideH w:val="nil"/>
          <w:insideV w:val="nil"/>
        </w:tcBorders>
        <w:shd w:val="clear" w:color="auto" w:fill="002855" w:themeFill="text1"/>
      </w:tcPr>
    </w:tblStylePr>
    <w:tblStylePr w:type="lastRow">
      <w:rPr>
        <w:b/>
        <w:bCs/>
      </w:rPr>
      <w:tblPr/>
      <w:tcPr>
        <w:tcBorders>
          <w:top w:val="double" w:sz="4" w:space="0" w:color="002855" w:themeColor="text1"/>
        </w:tcBorders>
      </w:tcPr>
    </w:tblStylePr>
    <w:tblStylePr w:type="firstCol">
      <w:rPr>
        <w:b/>
        <w:bCs/>
      </w:rPr>
    </w:tblStylePr>
    <w:tblStylePr w:type="lastCol">
      <w:rPr>
        <w:b/>
        <w:bCs/>
      </w:rPr>
    </w:tblStylePr>
    <w:tblStylePr w:type="band1Vert">
      <w:tblPr/>
      <w:tcPr>
        <w:shd w:val="clear" w:color="auto" w:fill="AAD2FF" w:themeFill="text1" w:themeFillTint="33"/>
      </w:tcPr>
    </w:tblStylePr>
    <w:tblStylePr w:type="band1Horz">
      <w:tblPr/>
      <w:tcPr>
        <w:shd w:val="clear" w:color="auto" w:fill="AAD2FF" w:themeFill="text1" w:themeFillTint="33"/>
      </w:tcPr>
    </w:tblStylePr>
  </w:style>
  <w:style w:type="table" w:styleId="TableauGrille1Clair">
    <w:name w:val="Grid Table 1 Light"/>
    <w:basedOn w:val="TableauNormal"/>
    <w:uiPriority w:val="46"/>
    <w:rsid w:val="00620B87"/>
    <w:pPr>
      <w:spacing w:after="0" w:line="240" w:lineRule="auto"/>
    </w:pPr>
    <w:tblPr>
      <w:tblStyleRowBandSize w:val="1"/>
      <w:tblStyleColBandSize w:val="1"/>
      <w:tblBorders>
        <w:top w:val="single" w:sz="4" w:space="0" w:color="55A5FF" w:themeColor="text1" w:themeTint="66"/>
        <w:left w:val="single" w:sz="4" w:space="0" w:color="55A5FF" w:themeColor="text1" w:themeTint="66"/>
        <w:bottom w:val="single" w:sz="4" w:space="0" w:color="55A5FF" w:themeColor="text1" w:themeTint="66"/>
        <w:right w:val="single" w:sz="4" w:space="0" w:color="55A5FF" w:themeColor="text1" w:themeTint="66"/>
        <w:insideH w:val="single" w:sz="4" w:space="0" w:color="55A5FF" w:themeColor="text1" w:themeTint="66"/>
        <w:insideV w:val="single" w:sz="4" w:space="0" w:color="55A5FF" w:themeColor="text1" w:themeTint="66"/>
      </w:tblBorders>
    </w:tblPr>
    <w:tblStylePr w:type="firstRow">
      <w:rPr>
        <w:b/>
        <w:bCs/>
      </w:rPr>
      <w:tblPr/>
      <w:tcPr>
        <w:tcBorders>
          <w:bottom w:val="single" w:sz="12" w:space="0" w:color="0078FF" w:themeColor="text1" w:themeTint="99"/>
        </w:tcBorders>
      </w:tcPr>
    </w:tblStylePr>
    <w:tblStylePr w:type="lastRow">
      <w:rPr>
        <w:b/>
        <w:bCs/>
      </w:rPr>
      <w:tblPr/>
      <w:tcPr>
        <w:tcBorders>
          <w:top w:val="double" w:sz="2" w:space="0" w:color="0078FF"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Generique">
      <a:dk1>
        <a:srgbClr val="002855"/>
      </a:dk1>
      <a:lt1>
        <a:srgbClr val="009FDF"/>
      </a:lt1>
      <a:dk2>
        <a:srgbClr val="7BA6DE"/>
      </a:dk2>
      <a:lt2>
        <a:srgbClr val="FFFFFF"/>
      </a:lt2>
      <a:accent1>
        <a:srgbClr val="0047BB"/>
      </a:accent1>
      <a:accent2>
        <a:srgbClr val="00C1D5"/>
      </a:accent2>
      <a:accent3>
        <a:srgbClr val="71CC98"/>
      </a:accent3>
      <a:accent4>
        <a:srgbClr val="00A376"/>
      </a:accent4>
      <a:accent5>
        <a:srgbClr val="5B7F95"/>
      </a:accent5>
      <a:accent6>
        <a:srgbClr val="A2AAAD"/>
      </a:accent6>
      <a:hlink>
        <a:srgbClr val="002854"/>
      </a:hlink>
      <a:folHlink>
        <a:srgbClr val="002854"/>
      </a:folHlink>
    </a:clrScheme>
    <a:fontScheme name="Gaz Métr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13E5A71A94B49B3B16499CDFC7282" ma:contentTypeVersion="20" ma:contentTypeDescription="Crée un document." ma:contentTypeScope="" ma:versionID="3994013c792d28a2879a3ed1b7b01e0a">
  <xsd:schema xmlns:xsd="http://www.w3.org/2001/XMLSchema" xmlns:xs="http://www.w3.org/2001/XMLSchema" xmlns:p="http://schemas.microsoft.com/office/2006/metadata/properties" xmlns:ns2="7e1c80ea-c743-4cf7-a32c-1f88dbcdb249" xmlns:ns3="dab767a1-a104-4ebe-9469-2ade88eccaed" targetNamespace="http://schemas.microsoft.com/office/2006/metadata/properties" ma:root="true" ma:fieldsID="77f6e9fa41078ff6f0aa360c984d126d" ns2:_="" ns3:_="">
    <xsd:import namespace="7e1c80ea-c743-4cf7-a32c-1f88dbcdb249"/>
    <xsd:import namespace="dab767a1-a104-4ebe-9469-2ade88ecca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choixouproposition" minOccurs="0"/>
                <xsd:element ref="ns2:lcf76f155ced4ddcb4097134ff3c332f" minOccurs="0"/>
                <xsd:element ref="ns3:TaxCatchAll" minOccurs="0"/>
                <xsd:element ref="ns2:Statutder_x00e9_vis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c80ea-c743-4cf7-a32c-1f88dbcdb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choixouproposition" ma:index="20" nillable="true" ma:displayName="choix ou proposition" ma:default="1" ma:format="Dropdown" ma:internalName="choixouproposition">
      <xsd:simpleType>
        <xsd:restriction base="dms:Boolea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60fd4b1-590a-4863-a642-a3a7f8f6c155" ma:termSetId="09814cd3-568e-fe90-9814-8d621ff8fb84" ma:anchorId="fba54fb3-c3e1-fe81-a776-ca4b69148c4d" ma:open="true" ma:isKeyword="false">
      <xsd:complexType>
        <xsd:sequence>
          <xsd:element ref="pc:Terms" minOccurs="0" maxOccurs="1"/>
        </xsd:sequence>
      </xsd:complexType>
    </xsd:element>
    <xsd:element name="Statutder_x00e9_vision" ma:index="24" nillable="true" ma:displayName="Priorité de MAJ" ma:format="Dropdown" ma:internalName="Statutder_x00e9_vision">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b767a1-a104-4ebe-9469-2ade88eccaed"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6d8c36b-09df-4230-a1a6-ae879358cd9a}" ma:internalName="TaxCatchAll" ma:showField="CatchAllData" ma:web="dab767a1-a104-4ebe-9469-2ade88ecca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1c80ea-c743-4cf7-a32c-1f88dbcdb249">
      <Terms xmlns="http://schemas.microsoft.com/office/infopath/2007/PartnerControls"/>
    </lcf76f155ced4ddcb4097134ff3c332f>
    <TaxCatchAll xmlns="dab767a1-a104-4ebe-9469-2ade88eccaed" xsi:nil="true"/>
    <Statutder_x00e9_vision xmlns="7e1c80ea-c743-4cf7-a32c-1f88dbcdb249" xsi:nil="true"/>
    <choixouproposition xmlns="7e1c80ea-c743-4cf7-a32c-1f88dbcdb249">true</choixouproposi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76573-4313-4C74-B26B-9292B3F1262D}"/>
</file>

<file path=customXml/itemProps2.xml><?xml version="1.0" encoding="utf-8"?>
<ds:datastoreItem xmlns:ds="http://schemas.openxmlformats.org/officeDocument/2006/customXml" ds:itemID="{C16ADCBE-30D4-4069-A85C-EB2C2078CFF7}">
  <ds:schemaRefs>
    <ds:schemaRef ds:uri="http://schemas.microsoft.com/sharepoint/v3/contenttype/forms"/>
  </ds:schemaRefs>
</ds:datastoreItem>
</file>

<file path=customXml/itemProps3.xml><?xml version="1.0" encoding="utf-8"?>
<ds:datastoreItem xmlns:ds="http://schemas.openxmlformats.org/officeDocument/2006/customXml" ds:itemID="{783484FA-7B43-4612-BBBB-3D85C0162D3D}">
  <ds:schemaRef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elements/1.1/"/>
    <ds:schemaRef ds:uri="406aff32-1165-4d97-9431-672fdecd1254"/>
    <ds:schemaRef ds:uri="http://schemas.openxmlformats.org/package/2006/metadata/core-properties"/>
    <ds:schemaRef ds:uri="091bae89-a434-46e8-92e9-75045f3fb477"/>
    <ds:schemaRef ds:uri="http://purl.org/dc/dcmitype/"/>
    <ds:schemaRef ds:uri="http://purl.org/dc/terms/"/>
  </ds:schemaRefs>
</ds:datastoreItem>
</file>

<file path=customXml/itemProps4.xml><?xml version="1.0" encoding="utf-8"?>
<ds:datastoreItem xmlns:ds="http://schemas.openxmlformats.org/officeDocument/2006/customXml" ds:itemID="{C2CCA818-54F2-4EA5-856D-9E90C4256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1169</Words>
  <Characters>6433</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GazMétro</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Aubin Hugo</dc:creator>
  <cp:keywords/>
  <dc:description/>
  <cp:lastModifiedBy>Eppner Fanny</cp:lastModifiedBy>
  <cp:revision>3</cp:revision>
  <cp:lastPrinted>2017-09-25T19:12:00Z</cp:lastPrinted>
  <dcterms:created xsi:type="dcterms:W3CDTF">2026-02-17T15:28:00Z</dcterms:created>
  <dcterms:modified xsi:type="dcterms:W3CDTF">2026-02-17T15:31:00Z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0x010100CCF13E5A71A94B49B3B16499CDFC7282</vt:lpwstr>
  </property>
</Properties>
</file>